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85C26" w14:textId="77777777" w:rsidR="00052570" w:rsidRPr="00BF7F5A" w:rsidRDefault="00052570" w:rsidP="00052570">
      <w:pPr>
        <w:jc w:val="center"/>
        <w:rPr>
          <w:rFonts w:ascii="Tahoma" w:eastAsia="Times New Roman" w:hAnsi="Tahoma" w:cs="Tahoma"/>
          <w:b/>
          <w:sz w:val="28"/>
          <w:szCs w:val="28"/>
        </w:rPr>
      </w:pPr>
      <w:r w:rsidRPr="00BF7F5A">
        <w:rPr>
          <w:rFonts w:ascii="Tahoma" w:eastAsia="Times New Roman" w:hAnsi="Tahoma" w:cs="Tahoma"/>
          <w:b/>
          <w:sz w:val="28"/>
          <w:szCs w:val="28"/>
        </w:rPr>
        <w:t>Job Description</w:t>
      </w:r>
      <w:r>
        <w:rPr>
          <w:rFonts w:ascii="Tahoma" w:eastAsia="Times New Roman" w:hAnsi="Tahoma" w:cs="Tahoma"/>
          <w:b/>
          <w:sz w:val="28"/>
          <w:szCs w:val="28"/>
        </w:rPr>
        <w:t xml:space="preserve">: </w:t>
      </w:r>
    </w:p>
    <w:p w14:paraId="1AB41611" w14:textId="77777777" w:rsidR="00052570" w:rsidRPr="002A22D6" w:rsidRDefault="00052570" w:rsidP="00052570">
      <w:pPr>
        <w:rPr>
          <w:rFonts w:ascii="Tahoma" w:eastAsia="Times New Roman" w:hAnsi="Tahoma" w:cs="Tahoma"/>
          <w:b/>
          <w:u w:val="single"/>
        </w:rPr>
      </w:pPr>
    </w:p>
    <w:p w14:paraId="09BF522F" w14:textId="77777777" w:rsidR="00052570" w:rsidRPr="00BF7F5A" w:rsidRDefault="00052570" w:rsidP="00052570">
      <w:pPr>
        <w:keepNext/>
        <w:tabs>
          <w:tab w:val="left" w:pos="2835"/>
        </w:tabs>
        <w:outlineLvl w:val="1"/>
        <w:rPr>
          <w:rFonts w:ascii="Tahoma" w:eastAsia="Times New Roman" w:hAnsi="Tahoma" w:cs="Tahoma"/>
          <w:b/>
        </w:rPr>
      </w:pPr>
    </w:p>
    <w:p w14:paraId="0BC09DE8" w14:textId="1355DCB7" w:rsidR="00052570" w:rsidRDefault="00052570" w:rsidP="00052570">
      <w:pPr>
        <w:keepNext/>
        <w:tabs>
          <w:tab w:val="left" w:pos="2835"/>
        </w:tabs>
        <w:outlineLvl w:val="1"/>
        <w:rPr>
          <w:rFonts w:eastAsia="Times New Roman" w:cs="Tahoma"/>
          <w:b/>
        </w:rPr>
      </w:pPr>
      <w:r w:rsidRPr="00BF7F5A">
        <w:rPr>
          <w:rFonts w:eastAsia="Times New Roman" w:cs="Tahoma"/>
          <w:b/>
        </w:rPr>
        <w:t>JOB TITLE:</w:t>
      </w:r>
      <w:r w:rsidRPr="00BF7F5A">
        <w:rPr>
          <w:rFonts w:eastAsia="Times New Roman" w:cs="Tahoma"/>
          <w:b/>
        </w:rPr>
        <w:tab/>
      </w:r>
      <w:r w:rsidR="00A33F05">
        <w:rPr>
          <w:rFonts w:eastAsia="Times New Roman" w:cs="Tahoma"/>
          <w:b/>
        </w:rPr>
        <w:t>GP</w:t>
      </w:r>
      <w:r w:rsidR="00773D02">
        <w:rPr>
          <w:rFonts w:eastAsia="Times New Roman" w:cs="Tahoma"/>
          <w:b/>
        </w:rPr>
        <w:t xml:space="preserve">/ Nurse </w:t>
      </w:r>
      <w:r w:rsidR="00A33F05">
        <w:rPr>
          <w:rFonts w:eastAsia="Times New Roman" w:cs="Tahoma"/>
          <w:b/>
        </w:rPr>
        <w:t>Assistant – Admin Role</w:t>
      </w:r>
    </w:p>
    <w:p w14:paraId="77769609" w14:textId="77777777" w:rsidR="00052570" w:rsidRDefault="00052570" w:rsidP="00052570">
      <w:pPr>
        <w:keepNext/>
        <w:tabs>
          <w:tab w:val="left" w:pos="2835"/>
        </w:tabs>
        <w:outlineLvl w:val="1"/>
        <w:rPr>
          <w:rFonts w:eastAsia="Times New Roman" w:cs="Tahoma"/>
          <w:b/>
        </w:rPr>
      </w:pPr>
    </w:p>
    <w:p w14:paraId="1B66BF6C" w14:textId="7B9F5B10" w:rsidR="00052570" w:rsidRPr="00BF7F5A" w:rsidRDefault="00052570" w:rsidP="00052570">
      <w:pPr>
        <w:keepNext/>
        <w:tabs>
          <w:tab w:val="left" w:pos="2835"/>
        </w:tabs>
        <w:outlineLvl w:val="1"/>
        <w:rPr>
          <w:rFonts w:eastAsia="Times New Roman" w:cs="Tahoma"/>
          <w:b/>
        </w:rPr>
      </w:pPr>
      <w:r>
        <w:rPr>
          <w:rFonts w:eastAsia="Times New Roman" w:cs="Tahoma"/>
          <w:b/>
        </w:rPr>
        <w:t>LOCATION:</w:t>
      </w:r>
      <w:r>
        <w:rPr>
          <w:rFonts w:eastAsia="Times New Roman" w:cs="Tahoma"/>
          <w:b/>
        </w:rPr>
        <w:tab/>
      </w:r>
      <w:r w:rsidR="00A33F05">
        <w:rPr>
          <w:rFonts w:eastAsia="Times New Roman" w:cs="Tahoma"/>
          <w:b/>
        </w:rPr>
        <w:t>Lilliput Surgery</w:t>
      </w:r>
      <w:r>
        <w:rPr>
          <w:rFonts w:eastAsia="Times New Roman" w:cs="Tahoma"/>
          <w:b/>
        </w:rPr>
        <w:t xml:space="preserve">  </w:t>
      </w:r>
    </w:p>
    <w:p w14:paraId="4FCA5824" w14:textId="77777777" w:rsidR="00052570" w:rsidRPr="00BF7F5A" w:rsidRDefault="00052570" w:rsidP="00052570">
      <w:pPr>
        <w:tabs>
          <w:tab w:val="left" w:pos="2835"/>
        </w:tabs>
        <w:rPr>
          <w:rFonts w:eastAsia="Times New Roman" w:cs="Tahoma"/>
          <w:b/>
          <w:u w:val="single"/>
        </w:rPr>
      </w:pPr>
    </w:p>
    <w:p w14:paraId="20A448FA" w14:textId="6A5B24E6" w:rsidR="00052570" w:rsidRPr="00BF7F5A" w:rsidRDefault="00052570" w:rsidP="00052570">
      <w:pPr>
        <w:tabs>
          <w:tab w:val="left" w:pos="2835"/>
        </w:tabs>
        <w:ind w:left="2832" w:hanging="2832"/>
        <w:rPr>
          <w:rFonts w:eastAsia="Times New Roman" w:cs="Tahoma"/>
          <w:b/>
        </w:rPr>
      </w:pPr>
      <w:r w:rsidRPr="00BF7F5A">
        <w:rPr>
          <w:rFonts w:eastAsia="Times New Roman" w:cs="Tahoma"/>
          <w:b/>
        </w:rPr>
        <w:t>REPORTS TO:</w:t>
      </w:r>
      <w:r w:rsidRPr="00BF7F5A">
        <w:rPr>
          <w:rFonts w:eastAsia="Times New Roman" w:cs="Tahoma"/>
          <w:b/>
        </w:rPr>
        <w:tab/>
      </w:r>
      <w:r w:rsidR="00A33F05">
        <w:rPr>
          <w:rFonts w:eastAsia="Times New Roman" w:cs="Tahoma"/>
          <w:b/>
        </w:rPr>
        <w:t>Clinical Services Manager</w:t>
      </w:r>
      <w:r>
        <w:rPr>
          <w:rFonts w:eastAsia="Times New Roman" w:cs="Tahoma"/>
          <w:b/>
        </w:rPr>
        <w:t xml:space="preserve"> </w:t>
      </w:r>
    </w:p>
    <w:p w14:paraId="599067E0" w14:textId="77777777" w:rsidR="00052570" w:rsidRPr="00BF7F5A" w:rsidRDefault="00052570" w:rsidP="00052570">
      <w:pPr>
        <w:tabs>
          <w:tab w:val="left" w:pos="2835"/>
        </w:tabs>
        <w:rPr>
          <w:rFonts w:eastAsia="Times New Roman" w:cs="Tahoma"/>
          <w:b/>
        </w:rPr>
      </w:pPr>
    </w:p>
    <w:p w14:paraId="13EDDA0A" w14:textId="2DF7AD83" w:rsidR="00052570" w:rsidRPr="00BF7F5A" w:rsidRDefault="00052570" w:rsidP="00052570">
      <w:pPr>
        <w:pStyle w:val="Default"/>
        <w:ind w:left="2832" w:hanging="2832"/>
        <w:rPr>
          <w:rFonts w:asciiTheme="minorHAnsi" w:hAnsiTheme="minorHAnsi"/>
        </w:rPr>
      </w:pPr>
    </w:p>
    <w:tbl>
      <w:tblPr>
        <w:tblW w:w="0" w:type="auto"/>
        <w:tblBorders>
          <w:top w:val="nil"/>
          <w:left w:val="nil"/>
          <w:bottom w:val="nil"/>
          <w:right w:val="nil"/>
        </w:tblBorders>
        <w:tblLayout w:type="fixed"/>
        <w:tblLook w:val="0000" w:firstRow="0" w:lastRow="0" w:firstColumn="0" w:lastColumn="0" w:noHBand="0" w:noVBand="0"/>
      </w:tblPr>
      <w:tblGrid>
        <w:gridCol w:w="6563"/>
      </w:tblGrid>
      <w:tr w:rsidR="00052570" w:rsidRPr="00BF7F5A" w14:paraId="70C8717B" w14:textId="77777777" w:rsidTr="004D2C48">
        <w:trPr>
          <w:trHeight w:val="357"/>
        </w:trPr>
        <w:tc>
          <w:tcPr>
            <w:tcW w:w="6563" w:type="dxa"/>
          </w:tcPr>
          <w:p w14:paraId="26D2670F" w14:textId="77777777" w:rsidR="00052570" w:rsidRPr="00BF7F5A" w:rsidRDefault="00052570" w:rsidP="004D2C48">
            <w:pPr>
              <w:pStyle w:val="Default"/>
            </w:pPr>
          </w:p>
        </w:tc>
      </w:tr>
    </w:tbl>
    <w:p w14:paraId="54B65D04" w14:textId="77777777" w:rsidR="00052570" w:rsidRPr="008B1567" w:rsidRDefault="00052570" w:rsidP="00052570">
      <w:pPr>
        <w:rPr>
          <w:rFonts w:eastAsia="Times New Roman" w:cs="Tahoma"/>
          <w:b/>
        </w:rPr>
      </w:pPr>
      <w:r>
        <w:rPr>
          <w:rFonts w:eastAsia="Times New Roman" w:cs="Tahoma"/>
          <w:b/>
        </w:rPr>
        <w:t>J</w:t>
      </w:r>
      <w:r w:rsidRPr="008B1567">
        <w:rPr>
          <w:rFonts w:eastAsia="Times New Roman" w:cs="Tahoma"/>
          <w:b/>
        </w:rPr>
        <w:t>ob summary:</w:t>
      </w:r>
    </w:p>
    <w:p w14:paraId="731B3A7E" w14:textId="77777777" w:rsidR="00052570" w:rsidRPr="008B1567" w:rsidRDefault="00052570" w:rsidP="00052570"/>
    <w:p w14:paraId="2D44B7D5" w14:textId="77777777" w:rsidR="00A33F05" w:rsidRPr="00A33F05" w:rsidRDefault="00A33F05" w:rsidP="00A33F05">
      <w:pPr>
        <w:rPr>
          <w:b/>
          <w:bCs/>
        </w:rPr>
      </w:pPr>
      <w:r w:rsidRPr="00A33F05">
        <w:rPr>
          <w:b/>
          <w:bCs/>
        </w:rPr>
        <w:t>Job Summary</w:t>
      </w:r>
    </w:p>
    <w:p w14:paraId="404D26D1" w14:textId="5568ACFD" w:rsidR="00A33F05" w:rsidRPr="00A33F05" w:rsidRDefault="00A33F05" w:rsidP="00A33F05">
      <w:r w:rsidRPr="00A33F05">
        <w:t xml:space="preserve">The GP Assistant will work closely with the rota team to support the effective organisation and management of clinical workload across Shore Medical. This role will provide essential administrative and operational support in managing clinical ledgers, coordinating </w:t>
      </w:r>
      <w:r w:rsidR="00773D02">
        <w:t>clinical</w:t>
      </w:r>
      <w:r w:rsidRPr="00A33F05">
        <w:t xml:space="preserve"> leave, and ensuring the smooth reallocation of clinical work, enabling </w:t>
      </w:r>
      <w:r w:rsidR="00773D02">
        <w:t>clinicians</w:t>
      </w:r>
      <w:r w:rsidRPr="00A33F05">
        <w:t xml:space="preserve"> to focus on patient care.</w:t>
      </w:r>
    </w:p>
    <w:p w14:paraId="6AD701DB" w14:textId="77777777" w:rsidR="00A33F05" w:rsidRPr="00A33F05" w:rsidRDefault="00A4752C" w:rsidP="00A33F05">
      <w:r>
        <w:pict w14:anchorId="08AB4362">
          <v:rect id="_x0000_i1025" style="width:0;height:1.5pt" o:hralign="center" o:hrstd="t" o:hr="t" fillcolor="#a0a0a0" stroked="f"/>
        </w:pict>
      </w:r>
    </w:p>
    <w:p w14:paraId="556F17E8" w14:textId="77777777" w:rsidR="00A33F05" w:rsidRDefault="00A33F05" w:rsidP="00A33F05">
      <w:pPr>
        <w:rPr>
          <w:b/>
          <w:bCs/>
        </w:rPr>
      </w:pPr>
      <w:r w:rsidRPr="00A33F05">
        <w:rPr>
          <w:b/>
          <w:bCs/>
        </w:rPr>
        <w:t>Key Responsibilities</w:t>
      </w:r>
    </w:p>
    <w:p w14:paraId="75991BBD" w14:textId="77777777" w:rsidR="00A33F05" w:rsidRPr="00A33F05" w:rsidRDefault="00A33F05" w:rsidP="00A33F05">
      <w:pPr>
        <w:pStyle w:val="Normal2"/>
      </w:pPr>
    </w:p>
    <w:p w14:paraId="21F5081C" w14:textId="77777777" w:rsidR="00A33F05" w:rsidRPr="00A33F05" w:rsidRDefault="00A33F05" w:rsidP="00A33F05">
      <w:pPr>
        <w:rPr>
          <w:b/>
          <w:bCs/>
        </w:rPr>
      </w:pPr>
      <w:r w:rsidRPr="00A33F05">
        <w:rPr>
          <w:b/>
          <w:bCs/>
        </w:rPr>
        <w:t>Rota and Workload Support</w:t>
      </w:r>
    </w:p>
    <w:p w14:paraId="5044D211" w14:textId="6B1C3809" w:rsidR="00A33F05" w:rsidRPr="00A33F05" w:rsidRDefault="00A33F05" w:rsidP="00A33F05">
      <w:pPr>
        <w:numPr>
          <w:ilvl w:val="0"/>
          <w:numId w:val="25"/>
        </w:numPr>
      </w:pPr>
      <w:r w:rsidRPr="00A33F05">
        <w:t xml:space="preserve">Support the rota team in day-to-day management of </w:t>
      </w:r>
      <w:r w:rsidR="00773D02">
        <w:t>clinical</w:t>
      </w:r>
      <w:r w:rsidRPr="00A33F05">
        <w:t xml:space="preserve"> schedules.</w:t>
      </w:r>
    </w:p>
    <w:p w14:paraId="7B3BC358" w14:textId="77777777" w:rsidR="00A33F05" w:rsidRPr="00A33F05" w:rsidRDefault="00A33F05" w:rsidP="00A33F05">
      <w:pPr>
        <w:numPr>
          <w:ilvl w:val="0"/>
          <w:numId w:val="25"/>
        </w:numPr>
      </w:pPr>
      <w:r w:rsidRPr="00A33F05">
        <w:t>Assist with maintaining accurate clinical ledgers and records.</w:t>
      </w:r>
    </w:p>
    <w:p w14:paraId="3EC1F9C2" w14:textId="13EF34EE" w:rsidR="00A33F05" w:rsidRPr="00A33F05" w:rsidRDefault="00A33F05" w:rsidP="00A33F05">
      <w:pPr>
        <w:numPr>
          <w:ilvl w:val="0"/>
          <w:numId w:val="25"/>
        </w:numPr>
      </w:pPr>
      <w:r>
        <w:t>Support m</w:t>
      </w:r>
      <w:r w:rsidRPr="00A33F05">
        <w:t>anag</w:t>
      </w:r>
      <w:r>
        <w:t>ing</w:t>
      </w:r>
      <w:r w:rsidR="00773D02">
        <w:t xml:space="preserve"> clinical</w:t>
      </w:r>
      <w:r w:rsidRPr="00A33F05">
        <w:t xml:space="preserve"> leave requests, ensuring appropriate cover is arranged.</w:t>
      </w:r>
    </w:p>
    <w:p w14:paraId="32976BCF" w14:textId="77777777" w:rsidR="00A33F05" w:rsidRPr="00A33F05" w:rsidRDefault="00A33F05" w:rsidP="00A33F05">
      <w:pPr>
        <w:numPr>
          <w:ilvl w:val="0"/>
          <w:numId w:val="25"/>
        </w:numPr>
      </w:pPr>
      <w:r w:rsidRPr="00A33F05">
        <w:t>Support the reallocation of clinical work during periods of absence or high demand.</w:t>
      </w:r>
    </w:p>
    <w:p w14:paraId="760F9FFD" w14:textId="77777777" w:rsidR="00A33F05" w:rsidRDefault="00A33F05" w:rsidP="00A33F05">
      <w:pPr>
        <w:numPr>
          <w:ilvl w:val="0"/>
          <w:numId w:val="25"/>
        </w:numPr>
      </w:pPr>
      <w:r w:rsidRPr="00A33F05">
        <w:t>Help to ensure rotas are updated in a timely and accurate manner.</w:t>
      </w:r>
    </w:p>
    <w:p w14:paraId="4A54A990" w14:textId="60C4AC96" w:rsidR="00773D02" w:rsidRPr="00773D02" w:rsidRDefault="00773D02" w:rsidP="00773D02">
      <w:pPr>
        <w:pStyle w:val="Normal2"/>
        <w:numPr>
          <w:ilvl w:val="0"/>
          <w:numId w:val="25"/>
        </w:numPr>
        <w:rPr>
          <w:color w:val="auto"/>
        </w:rPr>
      </w:pPr>
      <w:r w:rsidRPr="00773D02">
        <w:rPr>
          <w:color w:val="auto"/>
        </w:rPr>
        <w:t xml:space="preserve">Cancel and manage clinical rotas when there is sickness or absence </w:t>
      </w:r>
    </w:p>
    <w:p w14:paraId="0BCF2F8B" w14:textId="77777777" w:rsidR="00A33F05" w:rsidRDefault="00A33F05" w:rsidP="00A33F05">
      <w:pPr>
        <w:rPr>
          <w:b/>
          <w:bCs/>
        </w:rPr>
      </w:pPr>
    </w:p>
    <w:p w14:paraId="5079AB2A" w14:textId="37C1405E" w:rsidR="00A33F05" w:rsidRPr="00A33F05" w:rsidRDefault="00A33F05" w:rsidP="00A33F05">
      <w:pPr>
        <w:rPr>
          <w:b/>
          <w:bCs/>
        </w:rPr>
      </w:pPr>
      <w:r w:rsidRPr="00A33F05">
        <w:rPr>
          <w:b/>
          <w:bCs/>
        </w:rPr>
        <w:t>Administrative Duties</w:t>
      </w:r>
    </w:p>
    <w:p w14:paraId="66A846A4" w14:textId="77777777" w:rsidR="00A33F05" w:rsidRPr="00A33F05" w:rsidRDefault="00A33F05" w:rsidP="00A33F05">
      <w:pPr>
        <w:numPr>
          <w:ilvl w:val="0"/>
          <w:numId w:val="26"/>
        </w:numPr>
      </w:pPr>
      <w:r w:rsidRPr="00A33F05">
        <w:t>Maintain clear records of annual leave, study leave, and other absences.</w:t>
      </w:r>
    </w:p>
    <w:p w14:paraId="60AB005B" w14:textId="77777777" w:rsidR="00A33F05" w:rsidRPr="00A33F05" w:rsidRDefault="00A33F05" w:rsidP="00A33F05">
      <w:pPr>
        <w:numPr>
          <w:ilvl w:val="0"/>
          <w:numId w:val="26"/>
        </w:numPr>
      </w:pPr>
      <w:r w:rsidRPr="00A33F05">
        <w:t>Ensure communication of rota changes to relevant staff.</w:t>
      </w:r>
    </w:p>
    <w:p w14:paraId="1B3989CA" w14:textId="1376A248" w:rsidR="00A33F05" w:rsidRPr="00A33F05" w:rsidRDefault="00A33F05" w:rsidP="00A33F05">
      <w:pPr>
        <w:numPr>
          <w:ilvl w:val="0"/>
          <w:numId w:val="26"/>
        </w:numPr>
      </w:pPr>
      <w:r w:rsidRPr="00A33F05">
        <w:t xml:space="preserve">Liaise with </w:t>
      </w:r>
      <w:r w:rsidR="00773D02">
        <w:t xml:space="preserve">clinicians </w:t>
      </w:r>
      <w:r w:rsidRPr="00A33F05">
        <w:t>and the rota team to resolve scheduling queries.</w:t>
      </w:r>
    </w:p>
    <w:p w14:paraId="4E7B8B45" w14:textId="0E61457D" w:rsidR="00773D02" w:rsidRDefault="00A33F05" w:rsidP="00773D02">
      <w:pPr>
        <w:numPr>
          <w:ilvl w:val="0"/>
          <w:numId w:val="26"/>
        </w:numPr>
      </w:pPr>
      <w:r w:rsidRPr="00A33F05">
        <w:t>Provide general administrative support to the rota team as required.</w:t>
      </w:r>
    </w:p>
    <w:p w14:paraId="38B6312D" w14:textId="77777777" w:rsidR="00773D02" w:rsidRPr="00773D02" w:rsidRDefault="00773D02" w:rsidP="00773D02">
      <w:pPr>
        <w:pStyle w:val="Normal2"/>
        <w:ind w:left="360"/>
      </w:pPr>
    </w:p>
    <w:p w14:paraId="106A805F" w14:textId="77777777" w:rsidR="00052570" w:rsidRDefault="00052570" w:rsidP="00A33F05"/>
    <w:p w14:paraId="60CB80B2" w14:textId="77777777" w:rsidR="00052570" w:rsidRDefault="00052570" w:rsidP="00052570">
      <w:pPr>
        <w:ind w:left="360"/>
      </w:pPr>
      <w:r>
        <w:t>This</w:t>
      </w:r>
      <w:r w:rsidRPr="008B1567">
        <w:t xml:space="preserve"> list is not exhaustive</w:t>
      </w:r>
      <w:r>
        <w:t>.</w:t>
      </w:r>
    </w:p>
    <w:p w14:paraId="7A1511BD" w14:textId="77777777" w:rsidR="00052570" w:rsidRPr="008B1567" w:rsidRDefault="00052570" w:rsidP="00052570">
      <w:pPr>
        <w:ind w:left="360"/>
      </w:pPr>
    </w:p>
    <w:p w14:paraId="15568124" w14:textId="77777777" w:rsidR="00052570" w:rsidRPr="008B1567" w:rsidRDefault="00052570" w:rsidP="00052570">
      <w:pPr>
        <w:tabs>
          <w:tab w:val="left" w:pos="2268"/>
        </w:tabs>
        <w:rPr>
          <w:rFonts w:eastAsia="Times New Roman" w:cs="Tahoma"/>
          <w:bCs/>
        </w:rPr>
      </w:pPr>
      <w:r w:rsidRPr="008B1567">
        <w:rPr>
          <w:rFonts w:eastAsia="Times New Roman" w:cs="Tahoma"/>
          <w:b/>
          <w:bCs/>
        </w:rPr>
        <w:t>Confidentiality and Data Protection:</w:t>
      </w:r>
    </w:p>
    <w:p w14:paraId="32A4F0C2" w14:textId="77777777" w:rsidR="00052570" w:rsidRPr="008B1567" w:rsidRDefault="00052570" w:rsidP="00052570">
      <w:pPr>
        <w:rPr>
          <w:rFonts w:eastAsia="Times New Roman" w:cs="Tahoma"/>
        </w:rPr>
      </w:pPr>
    </w:p>
    <w:p w14:paraId="7CB52288" w14:textId="537C435F" w:rsidR="00052570" w:rsidRPr="008B1567" w:rsidRDefault="00052570" w:rsidP="00052570">
      <w:pPr>
        <w:rPr>
          <w:rFonts w:cs="Arial"/>
          <w:szCs w:val="20"/>
        </w:rPr>
      </w:pPr>
      <w:r w:rsidRPr="008B1567">
        <w:rPr>
          <w:rFonts w:cs="Arial"/>
          <w:szCs w:val="20"/>
        </w:rPr>
        <w:t xml:space="preserve">Confidential and personal information related to staff, patients and </w:t>
      </w:r>
      <w:r>
        <w:rPr>
          <w:rFonts w:cs="Arial"/>
          <w:szCs w:val="20"/>
        </w:rPr>
        <w:t>Parkstone Tower Practice</w:t>
      </w:r>
      <w:r w:rsidRPr="008B1567">
        <w:rPr>
          <w:rFonts w:cs="Arial"/>
          <w:szCs w:val="20"/>
        </w:rPr>
        <w:t xml:space="preserve"> must not be disclosed within or outside the place of work, except in the proper discharge of </w:t>
      </w:r>
      <w:r w:rsidRPr="008B1567">
        <w:rPr>
          <w:rFonts w:cs="Arial"/>
          <w:szCs w:val="20"/>
        </w:rPr>
        <w:lastRenderedPageBreak/>
        <w:t xml:space="preserve">duties.  It is the responsibility of all staff to be aware of their obligations in respect of the </w:t>
      </w:r>
      <w:r w:rsidR="00002DFC">
        <w:rPr>
          <w:rFonts w:cs="Arial"/>
          <w:szCs w:val="20"/>
        </w:rPr>
        <w:t xml:space="preserve">General </w:t>
      </w:r>
      <w:r w:rsidRPr="008B1567">
        <w:rPr>
          <w:rFonts w:cs="Arial"/>
          <w:szCs w:val="20"/>
        </w:rPr>
        <w:t xml:space="preserve">Data Protection </w:t>
      </w:r>
      <w:r w:rsidR="00002DFC">
        <w:rPr>
          <w:rFonts w:cs="Arial"/>
          <w:szCs w:val="20"/>
        </w:rPr>
        <w:t>Regulation</w:t>
      </w:r>
      <w:r w:rsidRPr="008B1567">
        <w:rPr>
          <w:rFonts w:cs="Arial"/>
          <w:szCs w:val="20"/>
        </w:rPr>
        <w:t xml:space="preserve"> </w:t>
      </w:r>
      <w:r w:rsidR="00002DFC">
        <w:rPr>
          <w:rFonts w:cs="Arial"/>
          <w:szCs w:val="20"/>
        </w:rPr>
        <w:t>2018,</w:t>
      </w:r>
      <w:r w:rsidRPr="008B1567">
        <w:rPr>
          <w:rFonts w:cs="Arial"/>
          <w:szCs w:val="20"/>
        </w:rPr>
        <w:t xml:space="preserve"> as outlined in </w:t>
      </w:r>
      <w:r>
        <w:rPr>
          <w:rFonts w:cs="Arial"/>
          <w:szCs w:val="20"/>
        </w:rPr>
        <w:t>practice p</w:t>
      </w:r>
      <w:r w:rsidRPr="008B1567">
        <w:rPr>
          <w:rFonts w:cs="Arial"/>
          <w:szCs w:val="20"/>
        </w:rPr>
        <w:t xml:space="preserve">olicy and </w:t>
      </w:r>
      <w:r>
        <w:rPr>
          <w:rFonts w:cs="Arial"/>
          <w:szCs w:val="20"/>
        </w:rPr>
        <w:t>p</w:t>
      </w:r>
      <w:r w:rsidRPr="008B1567">
        <w:rPr>
          <w:rFonts w:cs="Arial"/>
          <w:szCs w:val="20"/>
        </w:rPr>
        <w:t>rocedure.</w:t>
      </w:r>
    </w:p>
    <w:p w14:paraId="4BFAB65D" w14:textId="77777777" w:rsidR="00052570" w:rsidRDefault="00052570" w:rsidP="00052570">
      <w:pPr>
        <w:rPr>
          <w:rFonts w:eastAsia="Times New Roman" w:cs="Tahoma"/>
        </w:rPr>
      </w:pPr>
    </w:p>
    <w:p w14:paraId="6C32EA78" w14:textId="77777777" w:rsidR="00052570" w:rsidRPr="008B1567" w:rsidRDefault="00052570" w:rsidP="00052570">
      <w:pPr>
        <w:rPr>
          <w:rFonts w:eastAsia="Times New Roman" w:cs="Tahoma"/>
        </w:rPr>
      </w:pPr>
    </w:p>
    <w:p w14:paraId="7859F1E1" w14:textId="77777777" w:rsidR="00052570" w:rsidRPr="008B1567" w:rsidRDefault="00052570" w:rsidP="00052570">
      <w:pPr>
        <w:tabs>
          <w:tab w:val="left" w:pos="2268"/>
        </w:tabs>
        <w:rPr>
          <w:rFonts w:eastAsia="Times New Roman" w:cs="Tahoma"/>
          <w:bCs/>
        </w:rPr>
      </w:pPr>
      <w:r w:rsidRPr="008B1567">
        <w:rPr>
          <w:rFonts w:eastAsia="Times New Roman" w:cs="Tahoma"/>
          <w:b/>
          <w:bCs/>
        </w:rPr>
        <w:t>Equality and Diversity:</w:t>
      </w:r>
    </w:p>
    <w:p w14:paraId="2DA14158" w14:textId="77777777" w:rsidR="00052570" w:rsidRPr="008B1567" w:rsidRDefault="00052570" w:rsidP="00052570">
      <w:pPr>
        <w:rPr>
          <w:rFonts w:eastAsia="Times New Roman" w:cs="Tahoma"/>
        </w:rPr>
      </w:pPr>
    </w:p>
    <w:p w14:paraId="1E54A982" w14:textId="77777777" w:rsidR="00052570" w:rsidRPr="008B1567" w:rsidRDefault="00052570" w:rsidP="00052570">
      <w:pPr>
        <w:jc w:val="both"/>
        <w:rPr>
          <w:rFonts w:cs="Arial"/>
        </w:rPr>
      </w:pPr>
      <w:r>
        <w:rPr>
          <w:rFonts w:cs="Arial"/>
        </w:rPr>
        <w:t>Parkstone Tower Practice</w:t>
      </w:r>
      <w:r w:rsidRPr="008B1567">
        <w:rPr>
          <w:rFonts w:cs="Arial"/>
        </w:rPr>
        <w:t xml:space="preserve"> is committed to developing, supporting and sustaining a diverse workforce, representative of the community it serves, through the creation of a work environment where staff are able to do their jobs to the best of their abilities without having to face discrimination or harassment. </w:t>
      </w:r>
      <w:r w:rsidRPr="008B1567">
        <w:rPr>
          <w:rFonts w:cs="Arial"/>
          <w:b/>
        </w:rPr>
        <w:t>All employees</w:t>
      </w:r>
      <w:r w:rsidRPr="008B1567">
        <w:rPr>
          <w:rFonts w:cs="Arial"/>
        </w:rPr>
        <w:t xml:space="preserve"> have a responsibility to ensure that they understand the standards expected and that they promote and adhere to the policies and measures adopted by </w:t>
      </w:r>
      <w:r>
        <w:rPr>
          <w:rFonts w:cs="Arial"/>
        </w:rPr>
        <w:t>the practice</w:t>
      </w:r>
      <w:r w:rsidRPr="008B1567">
        <w:rPr>
          <w:rFonts w:cs="Arial"/>
        </w:rPr>
        <w:t>.</w:t>
      </w:r>
    </w:p>
    <w:p w14:paraId="30F7A037" w14:textId="77777777" w:rsidR="00052570" w:rsidRPr="008B1567" w:rsidRDefault="00052570" w:rsidP="00052570">
      <w:pPr>
        <w:rPr>
          <w:rFonts w:eastAsia="Times New Roman" w:cs="Tahoma"/>
        </w:rPr>
      </w:pPr>
    </w:p>
    <w:p w14:paraId="26CA3C78" w14:textId="77777777" w:rsidR="00052570" w:rsidRPr="008B1567" w:rsidRDefault="00052570" w:rsidP="00052570">
      <w:pPr>
        <w:tabs>
          <w:tab w:val="left" w:pos="2268"/>
        </w:tabs>
        <w:rPr>
          <w:rFonts w:eastAsia="Times New Roman" w:cs="Tahoma"/>
          <w:bCs/>
        </w:rPr>
      </w:pPr>
      <w:r w:rsidRPr="008B1567">
        <w:rPr>
          <w:rFonts w:eastAsia="Times New Roman" w:cs="Tahoma"/>
          <w:b/>
          <w:bCs/>
        </w:rPr>
        <w:t>Personal/Professional development:</w:t>
      </w:r>
    </w:p>
    <w:p w14:paraId="377E7CF2" w14:textId="77777777" w:rsidR="00052570" w:rsidRPr="008B1567" w:rsidRDefault="00052570" w:rsidP="00052570">
      <w:pPr>
        <w:rPr>
          <w:rFonts w:eastAsia="Times New Roman" w:cs="Tahoma"/>
        </w:rPr>
      </w:pPr>
    </w:p>
    <w:p w14:paraId="0A8C0FFB" w14:textId="77777777" w:rsidR="00052570" w:rsidRPr="008B1567" w:rsidRDefault="00052570" w:rsidP="00052570">
      <w:pPr>
        <w:rPr>
          <w:rFonts w:eastAsia="Times New Roman" w:cs="Tahoma"/>
        </w:rPr>
      </w:pPr>
      <w:r w:rsidRPr="008B1567">
        <w:rPr>
          <w:rFonts w:eastAsia="Times New Roman" w:cs="Tahoma"/>
        </w:rPr>
        <w:t>The post-holder will participate in any training programme implemented by the practice as part of this employment, such training to include:</w:t>
      </w:r>
    </w:p>
    <w:p w14:paraId="3A4DCF46" w14:textId="77777777" w:rsidR="00052570" w:rsidRPr="008B1567" w:rsidRDefault="00052570" w:rsidP="00052570">
      <w:pPr>
        <w:ind w:left="360"/>
        <w:rPr>
          <w:rFonts w:eastAsia="Times New Roman" w:cs="Tahoma"/>
        </w:rPr>
      </w:pPr>
    </w:p>
    <w:p w14:paraId="56158805" w14:textId="77777777" w:rsidR="00052570" w:rsidRPr="008B1567" w:rsidRDefault="00052570" w:rsidP="00052570">
      <w:pPr>
        <w:numPr>
          <w:ilvl w:val="0"/>
          <w:numId w:val="20"/>
        </w:numPr>
        <w:tabs>
          <w:tab w:val="clear" w:pos="7655"/>
        </w:tabs>
        <w:spacing w:line="240" w:lineRule="auto"/>
        <w:rPr>
          <w:rFonts w:eastAsia="Times New Roman" w:cs="Tahoma"/>
        </w:rPr>
      </w:pPr>
      <w:r w:rsidRPr="008B1567">
        <w:rPr>
          <w:rFonts w:eastAsia="Times New Roman" w:cs="Tahoma"/>
        </w:rPr>
        <w:t>Participation in an annual development review, including taking responsibility for maintaining a record of own personal and/or professional development</w:t>
      </w:r>
      <w:r>
        <w:rPr>
          <w:rFonts w:eastAsia="Times New Roman" w:cs="Tahoma"/>
        </w:rPr>
        <w:t>.</w:t>
      </w:r>
    </w:p>
    <w:p w14:paraId="13100E9F" w14:textId="77777777" w:rsidR="00052570" w:rsidRPr="008B1567" w:rsidRDefault="00052570" w:rsidP="00052570">
      <w:pPr>
        <w:numPr>
          <w:ilvl w:val="0"/>
          <w:numId w:val="20"/>
        </w:numPr>
        <w:tabs>
          <w:tab w:val="clear" w:pos="7655"/>
        </w:tabs>
        <w:spacing w:line="240" w:lineRule="auto"/>
        <w:rPr>
          <w:rFonts w:eastAsia="Times New Roman" w:cs="Tahoma"/>
        </w:rPr>
      </w:pPr>
      <w:r w:rsidRPr="008B1567">
        <w:rPr>
          <w:rFonts w:eastAsia="Times New Roman" w:cs="Tahoma"/>
        </w:rPr>
        <w:t>Taking responsibility fo</w:t>
      </w:r>
      <w:r>
        <w:rPr>
          <w:rFonts w:eastAsia="Times New Roman" w:cs="Tahoma"/>
        </w:rPr>
        <w:t xml:space="preserve">r own development, learning, </w:t>
      </w:r>
      <w:r w:rsidRPr="008B1567">
        <w:rPr>
          <w:rFonts w:eastAsia="Times New Roman" w:cs="Tahoma"/>
        </w:rPr>
        <w:t>performance and demonstrating skills and activities to others who are undertaking similar work</w:t>
      </w:r>
      <w:r>
        <w:rPr>
          <w:rFonts w:eastAsia="Times New Roman" w:cs="Tahoma"/>
        </w:rPr>
        <w:t>.</w:t>
      </w:r>
    </w:p>
    <w:p w14:paraId="6A0DA554" w14:textId="77777777" w:rsidR="00052570" w:rsidRPr="008B1567" w:rsidRDefault="00052570" w:rsidP="00052570">
      <w:pPr>
        <w:rPr>
          <w:rFonts w:eastAsia="Times New Roman" w:cs="Tahoma"/>
        </w:rPr>
      </w:pPr>
    </w:p>
    <w:p w14:paraId="288C70DE" w14:textId="77777777" w:rsidR="00052570" w:rsidRPr="008B1567" w:rsidRDefault="00052570" w:rsidP="00052570">
      <w:pPr>
        <w:rPr>
          <w:rFonts w:eastAsia="Times New Roman" w:cs="Tahoma"/>
          <w:b/>
          <w:bCs/>
        </w:rPr>
      </w:pPr>
      <w:r w:rsidRPr="008B1567">
        <w:rPr>
          <w:rFonts w:eastAsia="Times New Roman" w:cs="Tahoma"/>
          <w:b/>
          <w:bCs/>
        </w:rPr>
        <w:t>Communication:</w:t>
      </w:r>
    </w:p>
    <w:p w14:paraId="2ED2B6F6" w14:textId="77777777" w:rsidR="00052570" w:rsidRPr="008B1567" w:rsidRDefault="00052570" w:rsidP="00052570">
      <w:pPr>
        <w:tabs>
          <w:tab w:val="left" w:pos="2268"/>
        </w:tabs>
        <w:rPr>
          <w:rFonts w:eastAsia="Times New Roman" w:cs="Tahoma"/>
          <w:bCs/>
          <w:u w:val="single"/>
        </w:rPr>
      </w:pPr>
    </w:p>
    <w:p w14:paraId="64C1CBB0" w14:textId="77777777" w:rsidR="00052570" w:rsidRPr="008B1567" w:rsidRDefault="00052570" w:rsidP="00052570">
      <w:pPr>
        <w:tabs>
          <w:tab w:val="left" w:pos="2268"/>
        </w:tabs>
        <w:rPr>
          <w:rFonts w:eastAsia="Times New Roman" w:cs="Tahoma"/>
          <w:bCs/>
        </w:rPr>
      </w:pPr>
      <w:r w:rsidRPr="008B1567">
        <w:rPr>
          <w:rFonts w:eastAsia="Times New Roman" w:cs="Tahoma"/>
          <w:bCs/>
        </w:rPr>
        <w:t>The post-holder should recognize the importance of effective communication within the team and will strive to:</w:t>
      </w:r>
    </w:p>
    <w:p w14:paraId="79B01459" w14:textId="77777777" w:rsidR="00052570" w:rsidRPr="008B1567" w:rsidRDefault="00052570" w:rsidP="00052570">
      <w:pPr>
        <w:tabs>
          <w:tab w:val="left" w:pos="2268"/>
        </w:tabs>
        <w:ind w:left="360"/>
        <w:rPr>
          <w:rFonts w:eastAsia="Times New Roman" w:cs="Tahoma"/>
          <w:bCs/>
        </w:rPr>
      </w:pPr>
    </w:p>
    <w:p w14:paraId="73098C5F" w14:textId="77777777" w:rsidR="00052570" w:rsidRPr="008B1567" w:rsidRDefault="00052570" w:rsidP="00052570">
      <w:pPr>
        <w:numPr>
          <w:ilvl w:val="0"/>
          <w:numId w:val="21"/>
        </w:numPr>
        <w:tabs>
          <w:tab w:val="clear" w:pos="7655"/>
          <w:tab w:val="left" w:pos="2268"/>
        </w:tabs>
        <w:spacing w:line="240" w:lineRule="auto"/>
        <w:rPr>
          <w:rFonts w:eastAsia="Times New Roman" w:cs="Tahoma"/>
          <w:bCs/>
        </w:rPr>
      </w:pPr>
      <w:r w:rsidRPr="008B1567">
        <w:rPr>
          <w:rFonts w:eastAsia="Times New Roman" w:cs="Tahoma"/>
        </w:rPr>
        <w:t>Communicate effectively with other team members</w:t>
      </w:r>
      <w:r>
        <w:rPr>
          <w:rFonts w:eastAsia="Times New Roman" w:cs="Tahoma"/>
        </w:rPr>
        <w:t>.</w:t>
      </w:r>
    </w:p>
    <w:p w14:paraId="505B03E2" w14:textId="77777777" w:rsidR="00052570" w:rsidRPr="008B1567" w:rsidRDefault="00052570" w:rsidP="00052570">
      <w:pPr>
        <w:numPr>
          <w:ilvl w:val="0"/>
          <w:numId w:val="21"/>
        </w:numPr>
        <w:tabs>
          <w:tab w:val="clear" w:pos="7655"/>
          <w:tab w:val="left" w:pos="2268"/>
        </w:tabs>
        <w:spacing w:line="240" w:lineRule="auto"/>
        <w:rPr>
          <w:rFonts w:eastAsia="Times New Roman" w:cs="Tahoma"/>
          <w:bCs/>
        </w:rPr>
      </w:pPr>
      <w:r w:rsidRPr="008B1567">
        <w:rPr>
          <w:rFonts w:eastAsia="Times New Roman" w:cs="Tahoma"/>
        </w:rPr>
        <w:t>Communicate effectively with patients and carers</w:t>
      </w:r>
      <w:r>
        <w:rPr>
          <w:rFonts w:eastAsia="Times New Roman" w:cs="Tahoma"/>
        </w:rPr>
        <w:t>.</w:t>
      </w:r>
    </w:p>
    <w:p w14:paraId="4EB0DA2E" w14:textId="77777777" w:rsidR="00052570" w:rsidRPr="008B1567" w:rsidRDefault="00052570" w:rsidP="00052570">
      <w:pPr>
        <w:numPr>
          <w:ilvl w:val="0"/>
          <w:numId w:val="21"/>
        </w:numPr>
        <w:tabs>
          <w:tab w:val="clear" w:pos="7655"/>
          <w:tab w:val="left" w:pos="2268"/>
        </w:tabs>
        <w:spacing w:line="240" w:lineRule="auto"/>
        <w:rPr>
          <w:rFonts w:eastAsia="Times New Roman" w:cs="Tahoma"/>
          <w:bCs/>
        </w:rPr>
      </w:pPr>
      <w:r w:rsidRPr="008B1567">
        <w:rPr>
          <w:rFonts w:eastAsia="Times New Roman" w:cs="Tahoma"/>
        </w:rPr>
        <w:t>Recognize people’s needs for alternative methods of communication and respond accordingly</w:t>
      </w:r>
      <w:r>
        <w:rPr>
          <w:rFonts w:eastAsia="Times New Roman" w:cs="Tahoma"/>
        </w:rPr>
        <w:t>.</w:t>
      </w:r>
    </w:p>
    <w:p w14:paraId="71AEF1D2" w14:textId="77777777" w:rsidR="00052570" w:rsidRPr="008B1567" w:rsidRDefault="00052570" w:rsidP="00052570">
      <w:pPr>
        <w:tabs>
          <w:tab w:val="left" w:pos="2268"/>
        </w:tabs>
        <w:ind w:left="360"/>
        <w:rPr>
          <w:rFonts w:eastAsia="Times New Roman" w:cs="Tahoma"/>
          <w:bCs/>
        </w:rPr>
      </w:pPr>
    </w:p>
    <w:p w14:paraId="5F8000B2" w14:textId="77777777" w:rsidR="00052570" w:rsidRPr="008B1567" w:rsidRDefault="00052570" w:rsidP="00052570">
      <w:pPr>
        <w:tabs>
          <w:tab w:val="left" w:pos="2268"/>
        </w:tabs>
        <w:rPr>
          <w:rFonts w:eastAsia="Times New Roman" w:cs="Tahoma"/>
          <w:bCs/>
        </w:rPr>
      </w:pPr>
      <w:r w:rsidRPr="008B1567">
        <w:rPr>
          <w:rFonts w:eastAsia="Times New Roman" w:cs="Tahoma"/>
          <w:b/>
          <w:bCs/>
        </w:rPr>
        <w:t>Contribution to the implementation of services:</w:t>
      </w:r>
    </w:p>
    <w:p w14:paraId="4CA78CCC" w14:textId="77777777" w:rsidR="00052570" w:rsidRPr="008B1567" w:rsidRDefault="00052570" w:rsidP="00052570">
      <w:pPr>
        <w:rPr>
          <w:rFonts w:eastAsia="Times New Roman" w:cs="Tahoma"/>
        </w:rPr>
      </w:pPr>
    </w:p>
    <w:p w14:paraId="52D149AC" w14:textId="77777777" w:rsidR="00052570" w:rsidRPr="008B1567" w:rsidRDefault="00052570" w:rsidP="00052570">
      <w:pPr>
        <w:rPr>
          <w:rFonts w:eastAsia="Times New Roman" w:cs="Tahoma"/>
        </w:rPr>
      </w:pPr>
      <w:r w:rsidRPr="008B1567">
        <w:rPr>
          <w:rFonts w:eastAsia="Times New Roman" w:cs="Tahoma"/>
        </w:rPr>
        <w:t>The post-holder will:</w:t>
      </w:r>
    </w:p>
    <w:p w14:paraId="420423FA" w14:textId="77777777" w:rsidR="00052570" w:rsidRPr="008B1567" w:rsidRDefault="00052570" w:rsidP="00052570">
      <w:pPr>
        <w:rPr>
          <w:rFonts w:eastAsia="Times New Roman" w:cs="Tahoma"/>
        </w:rPr>
      </w:pPr>
    </w:p>
    <w:p w14:paraId="33E4F527" w14:textId="77777777" w:rsidR="00052570" w:rsidRPr="008B1567" w:rsidRDefault="00052570" w:rsidP="00052570">
      <w:pPr>
        <w:numPr>
          <w:ilvl w:val="0"/>
          <w:numId w:val="22"/>
        </w:numPr>
        <w:tabs>
          <w:tab w:val="clear" w:pos="7655"/>
        </w:tabs>
        <w:spacing w:line="240" w:lineRule="auto"/>
        <w:rPr>
          <w:rFonts w:eastAsia="Times New Roman" w:cs="Tahoma"/>
        </w:rPr>
      </w:pPr>
      <w:r w:rsidRPr="008B1567">
        <w:rPr>
          <w:rFonts w:eastAsia="Times New Roman" w:cs="Tahoma"/>
        </w:rPr>
        <w:t>Apply practice policies, standards and guidance</w:t>
      </w:r>
      <w:r>
        <w:rPr>
          <w:rFonts w:eastAsia="Times New Roman" w:cs="Tahoma"/>
        </w:rPr>
        <w:t>.</w:t>
      </w:r>
    </w:p>
    <w:p w14:paraId="719DB002" w14:textId="77777777" w:rsidR="00052570" w:rsidRPr="008B1567" w:rsidRDefault="00052570" w:rsidP="00052570">
      <w:pPr>
        <w:numPr>
          <w:ilvl w:val="0"/>
          <w:numId w:val="22"/>
        </w:numPr>
        <w:tabs>
          <w:tab w:val="clear" w:pos="7655"/>
        </w:tabs>
        <w:spacing w:line="240" w:lineRule="auto"/>
        <w:rPr>
          <w:rFonts w:eastAsia="Times New Roman" w:cs="Tahoma"/>
        </w:rPr>
      </w:pPr>
      <w:r w:rsidRPr="008B1567">
        <w:rPr>
          <w:rFonts w:eastAsia="Times New Roman" w:cs="Tahoma"/>
        </w:rPr>
        <w:t xml:space="preserve">Discuss with other members of the team how the policies, standards and guidelines will affect </w:t>
      </w:r>
      <w:r>
        <w:rPr>
          <w:rFonts w:eastAsia="Times New Roman" w:cs="Tahoma"/>
        </w:rPr>
        <w:t xml:space="preserve">their </w:t>
      </w:r>
      <w:r w:rsidRPr="008B1567">
        <w:rPr>
          <w:rFonts w:eastAsia="Times New Roman" w:cs="Tahoma"/>
        </w:rPr>
        <w:t>own work</w:t>
      </w:r>
      <w:r>
        <w:rPr>
          <w:rFonts w:eastAsia="Times New Roman" w:cs="Tahoma"/>
        </w:rPr>
        <w:t>.</w:t>
      </w:r>
    </w:p>
    <w:p w14:paraId="49762A92" w14:textId="77777777" w:rsidR="00052570" w:rsidRPr="008B1567" w:rsidRDefault="00052570" w:rsidP="00052570">
      <w:pPr>
        <w:numPr>
          <w:ilvl w:val="0"/>
          <w:numId w:val="22"/>
        </w:numPr>
        <w:tabs>
          <w:tab w:val="clear" w:pos="7655"/>
        </w:tabs>
        <w:spacing w:line="240" w:lineRule="auto"/>
        <w:rPr>
          <w:rFonts w:eastAsia="Times New Roman" w:cs="Tahoma"/>
        </w:rPr>
      </w:pPr>
      <w:r w:rsidRPr="008B1567">
        <w:rPr>
          <w:rFonts w:eastAsia="Times New Roman" w:cs="Tahoma"/>
        </w:rPr>
        <w:t>Participate in audit where appropriate</w:t>
      </w:r>
      <w:r>
        <w:rPr>
          <w:rFonts w:eastAsia="Times New Roman" w:cs="Tahoma"/>
        </w:rPr>
        <w:t>.</w:t>
      </w:r>
    </w:p>
    <w:p w14:paraId="554C07D1" w14:textId="77777777" w:rsidR="00052570" w:rsidRDefault="00052570" w:rsidP="00052570">
      <w:pPr>
        <w:rPr>
          <w:rFonts w:eastAsia="Times New Roman" w:cs="Tahoma"/>
        </w:rPr>
      </w:pPr>
    </w:p>
    <w:p w14:paraId="60D4C287" w14:textId="77777777" w:rsidR="00052570" w:rsidRPr="008B1567" w:rsidRDefault="00052570" w:rsidP="00052570">
      <w:pPr>
        <w:rPr>
          <w:rFonts w:eastAsia="Times New Roman" w:cs="Tahoma"/>
        </w:rPr>
      </w:pPr>
    </w:p>
    <w:p w14:paraId="1A4D085F" w14:textId="7E050154" w:rsidR="005C46BF" w:rsidRPr="00052570" w:rsidRDefault="005C46BF" w:rsidP="00052570"/>
    <w:sectPr w:rsidR="005C46BF" w:rsidRPr="00052570"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68B41" w14:textId="77777777" w:rsidR="00A4752C" w:rsidRDefault="00A4752C" w:rsidP="0033665B">
      <w:r>
        <w:separator/>
      </w:r>
    </w:p>
    <w:p w14:paraId="4CC91328" w14:textId="77777777" w:rsidR="00A4752C" w:rsidRDefault="00A4752C" w:rsidP="0033665B"/>
  </w:endnote>
  <w:endnote w:type="continuationSeparator" w:id="0">
    <w:p w14:paraId="25BC9EC4" w14:textId="77777777" w:rsidR="00A4752C" w:rsidRDefault="00A4752C" w:rsidP="0033665B">
      <w:r>
        <w:continuationSeparator/>
      </w:r>
    </w:p>
    <w:p w14:paraId="502382F2" w14:textId="77777777" w:rsidR="00A4752C" w:rsidRDefault="00A4752C" w:rsidP="00336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7938"/>
      <w:gridCol w:w="1418"/>
    </w:tblGrid>
    <w:tr w:rsidR="007A57B8" w14:paraId="37E3E9F6" w14:textId="77777777" w:rsidTr="00EE7D3C">
      <w:trPr>
        <w:trHeight w:val="283"/>
        <w:jc w:val="center"/>
      </w:trPr>
      <w:tc>
        <w:tcPr>
          <w:tcW w:w="7938" w:type="dxa"/>
          <w:tcBorders>
            <w:right w:val="single" w:sz="8" w:space="0" w:color="0C698D"/>
          </w:tcBorders>
          <w:vAlign w:val="center"/>
        </w:tcPr>
        <w:p w14:paraId="2CDA315A" w14:textId="6E066AB3" w:rsidR="007A57B8" w:rsidRPr="007A57B8" w:rsidRDefault="007A57B8" w:rsidP="0033665B">
          <w:pPr>
            <w:pStyle w:val="Header"/>
          </w:pPr>
        </w:p>
      </w:tc>
      <w:tc>
        <w:tcPr>
          <w:tcW w:w="1418" w:type="dxa"/>
          <w:tcBorders>
            <w:left w:val="single" w:sz="8" w:space="0" w:color="0C698D"/>
          </w:tcBorders>
          <w:vAlign w:val="center"/>
        </w:tcPr>
        <w:p w14:paraId="49A40F4E" w14:textId="77777777" w:rsidR="007A57B8" w:rsidRPr="00115827" w:rsidRDefault="00115827" w:rsidP="0033665B">
          <w:pPr>
            <w:pStyle w:val="Footer"/>
          </w:pPr>
          <w:r>
            <w:t>Pg</w:t>
          </w:r>
          <w:r w:rsidR="005E313F">
            <w:t xml:space="preserve"> </w:t>
          </w:r>
          <w:r w:rsidR="007A57B8" w:rsidRPr="00115827">
            <w:fldChar w:fldCharType="begin"/>
          </w:r>
          <w:r w:rsidR="007A57B8" w:rsidRPr="00115827">
            <w:instrText xml:space="preserve"> PAGE   \* MERGEFORMAT </w:instrText>
          </w:r>
          <w:r w:rsidR="007A57B8" w:rsidRPr="00115827">
            <w:fldChar w:fldCharType="separate"/>
          </w:r>
          <w:r w:rsidR="00366962">
            <w:rPr>
              <w:noProof/>
            </w:rPr>
            <w:t>2</w:t>
          </w:r>
          <w:r w:rsidR="007A57B8" w:rsidRPr="00115827">
            <w:fldChar w:fldCharType="end"/>
          </w:r>
        </w:p>
        <w:p w14:paraId="35EBF35C" w14:textId="38BEF09A" w:rsidR="00115827" w:rsidRPr="00115827" w:rsidRDefault="00EE7D3C" w:rsidP="0033665B">
          <w:pPr>
            <w:pStyle w:val="Footer"/>
            <w:rPr>
              <w:szCs w:val="16"/>
            </w:rPr>
          </w:pPr>
          <w:r>
            <w:fldChar w:fldCharType="begin"/>
          </w:r>
          <w:r>
            <w:instrText xml:space="preserve"> DATE \@ "d-MMM-yy" </w:instrText>
          </w:r>
          <w:r>
            <w:fldChar w:fldCharType="separate"/>
          </w:r>
          <w:r w:rsidR="00982E52">
            <w:rPr>
              <w:noProof/>
            </w:rPr>
            <w:t>13-Jul-26</w:t>
          </w:r>
          <w:r>
            <w:fldChar w:fldCharType="end"/>
          </w:r>
        </w:p>
      </w:tc>
    </w:tr>
  </w:tbl>
  <w:p w14:paraId="3D935E88" w14:textId="77777777" w:rsidR="00835745" w:rsidRDefault="00835745"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A6E1E" w14:textId="77777777" w:rsidR="00A4752C" w:rsidRDefault="00A4752C" w:rsidP="0033665B">
      <w:r>
        <w:separator/>
      </w:r>
    </w:p>
    <w:p w14:paraId="2F9F5D20" w14:textId="77777777" w:rsidR="00A4752C" w:rsidRDefault="00A4752C" w:rsidP="0033665B"/>
  </w:footnote>
  <w:footnote w:type="continuationSeparator" w:id="0">
    <w:p w14:paraId="7BE03325" w14:textId="77777777" w:rsidR="00A4752C" w:rsidRDefault="00A4752C" w:rsidP="0033665B">
      <w:r>
        <w:continuationSeparator/>
      </w:r>
    </w:p>
    <w:p w14:paraId="6316FE1D" w14:textId="77777777" w:rsidR="00A4752C" w:rsidRDefault="00A4752C" w:rsidP="003366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1843"/>
    </w:tblGrid>
    <w:tr w:rsidR="007A57B8" w14:paraId="1C7A627A" w14:textId="77777777" w:rsidTr="00115827">
      <w:trPr>
        <w:trHeight w:val="567"/>
        <w:jc w:val="center"/>
      </w:trPr>
      <w:tc>
        <w:tcPr>
          <w:tcW w:w="7513" w:type="dxa"/>
          <w:vAlign w:val="bottom"/>
        </w:tcPr>
        <w:p w14:paraId="5E600693" w14:textId="70A0E8B4" w:rsidR="007A57B8" w:rsidRPr="007A57B8" w:rsidRDefault="00040FF7" w:rsidP="00040FF7">
          <w:pPr>
            <w:pStyle w:val="Header"/>
            <w:jc w:val="left"/>
          </w:pPr>
          <w:r>
            <w:rPr>
              <w:rFonts w:ascii="Calibri Light" w:hAnsi="Calibri Light" w:cs="Calibri Light"/>
              <w:color w:val="000000"/>
            </w:rPr>
            <w:drawing>
              <wp:inline distT="0" distB="0" distL="0" distR="0" wp14:anchorId="448A4091" wp14:editId="54E414CB">
                <wp:extent cx="1225550" cy="515246"/>
                <wp:effectExtent l="0" t="0" r="0" b="0"/>
                <wp:docPr id="62686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29643" cy="516967"/>
                        </a:xfrm>
                        <a:prstGeom prst="rect">
                          <a:avLst/>
                        </a:prstGeom>
                        <a:noFill/>
                        <a:ln>
                          <a:noFill/>
                        </a:ln>
                      </pic:spPr>
                    </pic:pic>
                  </a:graphicData>
                </a:graphic>
              </wp:inline>
            </w:drawing>
          </w:r>
        </w:p>
      </w:tc>
      <w:tc>
        <w:tcPr>
          <w:tcW w:w="1843" w:type="dxa"/>
          <w:vAlign w:val="center"/>
        </w:tcPr>
        <w:p w14:paraId="24E91293" w14:textId="141D9AB4" w:rsidR="007A57B8" w:rsidRPr="007A57B8" w:rsidRDefault="007A57B8" w:rsidP="0033665B">
          <w:pPr>
            <w:pStyle w:val="Header"/>
          </w:pPr>
          <w:r w:rsidRPr="007A57B8">
            <w:t xml:space="preserve"> </w:t>
          </w:r>
        </w:p>
      </w:tc>
    </w:tr>
  </w:tbl>
  <w:p w14:paraId="1E20AA54" w14:textId="77777777" w:rsidR="007A57B8" w:rsidRPr="002216E8" w:rsidRDefault="007A57B8"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386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0F7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0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A6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540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99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563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100A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F500AC"/>
    <w:multiLevelType w:val="multilevel"/>
    <w:tmpl w:val="EA8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A5BC0"/>
    <w:multiLevelType w:val="hybridMultilevel"/>
    <w:tmpl w:val="6CF0A19A"/>
    <w:lvl w:ilvl="0" w:tplc="C78E06E2">
      <w:start w:val="1"/>
      <w:numFmt w:val="decimal"/>
      <w:pStyle w:val="Para1"/>
      <w:lvlText w:val="%1."/>
      <w:lvlJc w:val="left"/>
      <w:pPr>
        <w:ind w:left="360" w:hanging="360"/>
      </w:pPr>
    </w:lvl>
    <w:lvl w:ilvl="1" w:tplc="679A1486">
      <w:start w:val="1"/>
      <w:numFmt w:val="lowerLetter"/>
      <w:pStyle w:val="Para2"/>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8F71F6"/>
    <w:multiLevelType w:val="multilevel"/>
    <w:tmpl w:val="964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543E44"/>
    <w:multiLevelType w:val="multilevel"/>
    <w:tmpl w:val="E45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0066ED"/>
    <w:multiLevelType w:val="hybridMultilevel"/>
    <w:tmpl w:val="995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66CEB"/>
    <w:multiLevelType w:val="multilevel"/>
    <w:tmpl w:val="81B0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30AF2"/>
    <w:multiLevelType w:val="hybridMultilevel"/>
    <w:tmpl w:val="4F26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605E9E"/>
    <w:multiLevelType w:val="multilevel"/>
    <w:tmpl w:val="5CA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254FC5"/>
    <w:multiLevelType w:val="multilevel"/>
    <w:tmpl w:val="07E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B063F4"/>
    <w:multiLevelType w:val="hybridMultilevel"/>
    <w:tmpl w:val="B89C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444E4"/>
    <w:multiLevelType w:val="multilevel"/>
    <w:tmpl w:val="50E8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E23F3D"/>
    <w:multiLevelType w:val="multilevel"/>
    <w:tmpl w:val="6C2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975EE"/>
    <w:multiLevelType w:val="hybridMultilevel"/>
    <w:tmpl w:val="D84C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1486820">
    <w:abstractNumId w:val="9"/>
  </w:num>
  <w:num w:numId="2" w16cid:durableId="1258902723">
    <w:abstractNumId w:val="7"/>
  </w:num>
  <w:num w:numId="3" w16cid:durableId="1745713916">
    <w:abstractNumId w:val="6"/>
  </w:num>
  <w:num w:numId="4" w16cid:durableId="2147307429">
    <w:abstractNumId w:val="5"/>
  </w:num>
  <w:num w:numId="5" w16cid:durableId="1669598179">
    <w:abstractNumId w:val="4"/>
  </w:num>
  <w:num w:numId="6" w16cid:durableId="128013222">
    <w:abstractNumId w:val="8"/>
  </w:num>
  <w:num w:numId="7" w16cid:durableId="1499030257">
    <w:abstractNumId w:val="3"/>
  </w:num>
  <w:num w:numId="8" w16cid:durableId="1614970126">
    <w:abstractNumId w:val="2"/>
  </w:num>
  <w:num w:numId="9" w16cid:durableId="1109543021">
    <w:abstractNumId w:val="1"/>
  </w:num>
  <w:num w:numId="10" w16cid:durableId="884680789">
    <w:abstractNumId w:val="0"/>
  </w:num>
  <w:num w:numId="11" w16cid:durableId="1387947068">
    <w:abstractNumId w:val="13"/>
  </w:num>
  <w:num w:numId="12" w16cid:durableId="96408297">
    <w:abstractNumId w:val="11"/>
  </w:num>
  <w:num w:numId="13" w16cid:durableId="312756821">
    <w:abstractNumId w:val="18"/>
  </w:num>
  <w:num w:numId="14" w16cid:durableId="1116757912">
    <w:abstractNumId w:val="19"/>
  </w:num>
  <w:num w:numId="15" w16cid:durableId="1676422488">
    <w:abstractNumId w:val="24"/>
  </w:num>
  <w:num w:numId="16" w16cid:durableId="111289674">
    <w:abstractNumId w:val="12"/>
  </w:num>
  <w:num w:numId="17" w16cid:durableId="1447701966">
    <w:abstractNumId w:val="25"/>
  </w:num>
  <w:num w:numId="18" w16cid:durableId="470757308">
    <w:abstractNumId w:val="15"/>
  </w:num>
  <w:num w:numId="19" w16cid:durableId="993411260">
    <w:abstractNumId w:val="21"/>
  </w:num>
  <w:num w:numId="20" w16cid:durableId="1881819336">
    <w:abstractNumId w:val="22"/>
  </w:num>
  <w:num w:numId="21" w16cid:durableId="1135223269">
    <w:abstractNumId w:val="10"/>
  </w:num>
  <w:num w:numId="22" w16cid:durableId="753819849">
    <w:abstractNumId w:val="20"/>
  </w:num>
  <w:num w:numId="23" w16cid:durableId="1995716167">
    <w:abstractNumId w:val="17"/>
  </w:num>
  <w:num w:numId="24" w16cid:durableId="1593392755">
    <w:abstractNumId w:val="14"/>
  </w:num>
  <w:num w:numId="25" w16cid:durableId="1804033708">
    <w:abstractNumId w:val="23"/>
  </w:num>
  <w:num w:numId="26" w16cid:durableId="9625412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A5"/>
    <w:rsid w:val="0000299A"/>
    <w:rsid w:val="00002DFC"/>
    <w:rsid w:val="00040FF7"/>
    <w:rsid w:val="000440AF"/>
    <w:rsid w:val="00052570"/>
    <w:rsid w:val="000646B4"/>
    <w:rsid w:val="00065893"/>
    <w:rsid w:val="00094EBE"/>
    <w:rsid w:val="000B3B57"/>
    <w:rsid w:val="000C692C"/>
    <w:rsid w:val="000D3B4A"/>
    <w:rsid w:val="000D69F3"/>
    <w:rsid w:val="000E678D"/>
    <w:rsid w:val="00115827"/>
    <w:rsid w:val="001552E8"/>
    <w:rsid w:val="00167A46"/>
    <w:rsid w:val="001F003A"/>
    <w:rsid w:val="002023E3"/>
    <w:rsid w:val="00206291"/>
    <w:rsid w:val="002216E8"/>
    <w:rsid w:val="00223D2F"/>
    <w:rsid w:val="002B2E22"/>
    <w:rsid w:val="002C0EC4"/>
    <w:rsid w:val="002E200F"/>
    <w:rsid w:val="00331DD8"/>
    <w:rsid w:val="0033665B"/>
    <w:rsid w:val="00366537"/>
    <w:rsid w:val="00366962"/>
    <w:rsid w:val="0038254C"/>
    <w:rsid w:val="00391A15"/>
    <w:rsid w:val="003B1C00"/>
    <w:rsid w:val="004317DD"/>
    <w:rsid w:val="0045681A"/>
    <w:rsid w:val="00457A94"/>
    <w:rsid w:val="005233D6"/>
    <w:rsid w:val="00531434"/>
    <w:rsid w:val="00560D35"/>
    <w:rsid w:val="005821A9"/>
    <w:rsid w:val="00594522"/>
    <w:rsid w:val="005B5AE9"/>
    <w:rsid w:val="005C46BF"/>
    <w:rsid w:val="005C70EF"/>
    <w:rsid w:val="005E1012"/>
    <w:rsid w:val="005E313F"/>
    <w:rsid w:val="00665785"/>
    <w:rsid w:val="006660F9"/>
    <w:rsid w:val="00675183"/>
    <w:rsid w:val="006A5E78"/>
    <w:rsid w:val="00710CD6"/>
    <w:rsid w:val="007221BD"/>
    <w:rsid w:val="0076111F"/>
    <w:rsid w:val="00772DA8"/>
    <w:rsid w:val="00773D02"/>
    <w:rsid w:val="007A57B8"/>
    <w:rsid w:val="007B5058"/>
    <w:rsid w:val="0082333C"/>
    <w:rsid w:val="00835745"/>
    <w:rsid w:val="0089204E"/>
    <w:rsid w:val="008A22D2"/>
    <w:rsid w:val="008A4727"/>
    <w:rsid w:val="008E5BDB"/>
    <w:rsid w:val="00934403"/>
    <w:rsid w:val="00982E52"/>
    <w:rsid w:val="009B7AFD"/>
    <w:rsid w:val="009C72DB"/>
    <w:rsid w:val="00A33F05"/>
    <w:rsid w:val="00A4151B"/>
    <w:rsid w:val="00A4752C"/>
    <w:rsid w:val="00A7736C"/>
    <w:rsid w:val="00A92A19"/>
    <w:rsid w:val="00AA15A5"/>
    <w:rsid w:val="00AA49DB"/>
    <w:rsid w:val="00AD06CB"/>
    <w:rsid w:val="00B105D1"/>
    <w:rsid w:val="00B54205"/>
    <w:rsid w:val="00BB3196"/>
    <w:rsid w:val="00BC4412"/>
    <w:rsid w:val="00BF16F2"/>
    <w:rsid w:val="00C340D2"/>
    <w:rsid w:val="00C434ED"/>
    <w:rsid w:val="00CC02E5"/>
    <w:rsid w:val="00D32041"/>
    <w:rsid w:val="00D5456A"/>
    <w:rsid w:val="00E11033"/>
    <w:rsid w:val="00E30639"/>
    <w:rsid w:val="00E3300C"/>
    <w:rsid w:val="00E449AA"/>
    <w:rsid w:val="00E87E98"/>
    <w:rsid w:val="00E87F09"/>
    <w:rsid w:val="00E947D7"/>
    <w:rsid w:val="00EE7D3C"/>
    <w:rsid w:val="00F514F1"/>
    <w:rsid w:val="00F64CEC"/>
    <w:rsid w:val="00F731B6"/>
    <w:rsid w:val="00F83ADB"/>
    <w:rsid w:val="00FC2AF4"/>
    <w:rsid w:val="00FD4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09CA8"/>
  <w15:docId w15:val="{27900CB9-1C46-4786-B25A-F55A8B8C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2"/>
    <w:qFormat/>
    <w:rsid w:val="00223D2F"/>
    <w:pPr>
      <w:tabs>
        <w:tab w:val="left" w:pos="7655"/>
      </w:tabs>
      <w:spacing w:after="0"/>
    </w:pPr>
    <w:rPr>
      <w:rFonts w:cstheme="minorHAnsi"/>
      <w:color w:val="000000"/>
      <w:sz w:val="24"/>
      <w:szCs w:val="21"/>
      <w:shd w:val="clear" w:color="auto" w:fill="FFFFFF"/>
    </w:rPr>
  </w:style>
  <w:style w:type="paragraph" w:styleId="Heading1">
    <w:name w:val="heading 1"/>
    <w:basedOn w:val="Normal"/>
    <w:next w:val="Normal"/>
    <w:link w:val="Heading1Char"/>
    <w:uiPriority w:val="9"/>
    <w:qFormat/>
    <w:rsid w:val="00366537"/>
    <w:pPr>
      <w:keepNext/>
      <w:keepLines/>
      <w:spacing w:after="240"/>
      <w:jc w:val="center"/>
      <w:outlineLvl w:val="0"/>
    </w:pPr>
    <w:rPr>
      <w:rFonts w:eastAsiaTheme="majorEastAsia" w:cstheme="majorHAnsi"/>
      <w:b/>
      <w:caps/>
      <w:color w:val="0C698E"/>
      <w:sz w:val="32"/>
      <w:szCs w:val="32"/>
    </w:rPr>
  </w:style>
  <w:style w:type="paragraph" w:styleId="Heading2">
    <w:name w:val="heading 2"/>
    <w:basedOn w:val="Normal"/>
    <w:next w:val="Normal"/>
    <w:link w:val="Heading2Char"/>
    <w:uiPriority w:val="9"/>
    <w:unhideWhenUsed/>
    <w:qFormat/>
    <w:rsid w:val="005C46BF"/>
    <w:pPr>
      <w:spacing w:before="120" w:after="120"/>
      <w:outlineLvl w:val="1"/>
    </w:pPr>
    <w:rPr>
      <w:b/>
      <w:u w:val="single"/>
    </w:rPr>
  </w:style>
  <w:style w:type="paragraph" w:styleId="Heading3">
    <w:name w:val="heading 3"/>
    <w:basedOn w:val="Normal"/>
    <w:next w:val="Normal"/>
    <w:link w:val="Heading3Char"/>
    <w:uiPriority w:val="9"/>
    <w:unhideWhenUsed/>
    <w:qFormat/>
    <w:rsid w:val="002216E8"/>
    <w:pPr>
      <w:keepNext/>
      <w:keepLines/>
      <w:spacing w:before="240"/>
      <w:outlineLvl w:val="2"/>
    </w:pPr>
    <w:rPr>
      <w:rFonts w:asciiTheme="majorHAnsi" w:eastAsiaTheme="majorEastAsia" w:hAnsiTheme="majorHAnsi" w:cstheme="majorBidi"/>
      <w:color w:val="0C698E"/>
      <w:szCs w:val="24"/>
      <w:u w:val="single"/>
    </w:rPr>
  </w:style>
  <w:style w:type="paragraph" w:styleId="Heading4">
    <w:name w:val="heading 4"/>
    <w:basedOn w:val="Normal"/>
    <w:next w:val="Normal"/>
    <w:link w:val="Heading4Char"/>
    <w:uiPriority w:val="9"/>
    <w:unhideWhenUsed/>
    <w:qFormat/>
    <w:rsid w:val="002216E8"/>
    <w:pPr>
      <w:keepNext/>
      <w:keepLines/>
      <w:spacing w:before="240"/>
      <w:outlineLvl w:val="3"/>
    </w:pPr>
    <w:rPr>
      <w:rFonts w:asciiTheme="majorHAnsi" w:eastAsiaTheme="majorEastAsia" w:hAnsiTheme="majorHAnsi" w:cstheme="majorBidi"/>
      <w:i/>
      <w:iCs/>
      <w:color w:val="33333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line="240" w:lineRule="auto"/>
      <w:ind w:left="284"/>
      <w:jc w:val="right"/>
    </w:pPr>
    <w:rPr>
      <w:rFonts w:ascii="Calibri" w:hAnsi="Calibri" w:cs="Calibri"/>
      <w:color w:val="333333"/>
      <w:sz w:val="20"/>
      <w:szCs w:val="20"/>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uiPriority w:val="39"/>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143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1Char">
    <w:name w:val="Heading 1 Char"/>
    <w:basedOn w:val="DefaultParagraphFont"/>
    <w:link w:val="Heading1"/>
    <w:uiPriority w:val="9"/>
    <w:rsid w:val="00366537"/>
    <w:rPr>
      <w:rFonts w:eastAsiaTheme="majorEastAsia" w:cstheme="majorHAnsi"/>
      <w:b/>
      <w:caps/>
      <w:color w:val="0C698E"/>
      <w:sz w:val="32"/>
      <w:szCs w:val="32"/>
    </w:rPr>
  </w:style>
  <w:style w:type="character" w:customStyle="1" w:styleId="Heading2Char">
    <w:name w:val="Heading 2 Char"/>
    <w:basedOn w:val="DefaultParagraphFont"/>
    <w:link w:val="Heading2"/>
    <w:uiPriority w:val="9"/>
    <w:rsid w:val="005C46BF"/>
    <w:rPr>
      <w:rFonts w:cstheme="minorHAnsi"/>
      <w:b/>
      <w:color w:val="000000"/>
      <w:sz w:val="24"/>
      <w:szCs w:val="21"/>
      <w:u w:val="single"/>
    </w:rPr>
  </w:style>
  <w:style w:type="character" w:customStyle="1" w:styleId="Heading3Char">
    <w:name w:val="Heading 3 Char"/>
    <w:basedOn w:val="DefaultParagraphFont"/>
    <w:link w:val="Heading3"/>
    <w:uiPriority w:val="9"/>
    <w:rsid w:val="002216E8"/>
    <w:rPr>
      <w:rFonts w:asciiTheme="majorHAnsi" w:eastAsiaTheme="majorEastAsia" w:hAnsiTheme="majorHAnsi" w:cstheme="majorBidi"/>
      <w:color w:val="0C698E"/>
      <w:sz w:val="24"/>
      <w:szCs w:val="24"/>
      <w:u w:val="single"/>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qFormat/>
    <w:rsid w:val="007A57B8"/>
    <w:pPr>
      <w:ind w:left="720"/>
      <w:contextualSpacing/>
    </w:pPr>
  </w:style>
  <w:style w:type="paragraph" w:customStyle="1" w:styleId="Para1">
    <w:name w:val="Para 1"/>
    <w:basedOn w:val="ListParagraph"/>
    <w:qFormat/>
    <w:rsid w:val="007A57B8"/>
    <w:pPr>
      <w:numPr>
        <w:numId w:val="16"/>
      </w:numPr>
      <w:spacing w:line="240" w:lineRule="auto"/>
      <w:ind w:left="425" w:hanging="425"/>
      <w:contextualSpacing w:val="0"/>
    </w:pPr>
    <w:rPr>
      <w:shd w:val="clear" w:color="auto" w:fill="auto"/>
      <w:lang w:eastAsia="en-GB"/>
    </w:rPr>
  </w:style>
  <w:style w:type="paragraph" w:customStyle="1" w:styleId="Para2">
    <w:name w:val="Para 2"/>
    <w:basedOn w:val="Para1"/>
    <w:qFormat/>
    <w:rsid w:val="007A57B8"/>
    <w:pPr>
      <w:numPr>
        <w:ilvl w:val="1"/>
      </w:numPr>
      <w:ind w:left="709" w:hanging="425"/>
    </w:p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contextualSpacing/>
    </w:pPr>
  </w:style>
  <w:style w:type="paragraph" w:styleId="ListBullet2">
    <w:name w:val="List Bullet 2"/>
    <w:basedOn w:val="Normal"/>
    <w:uiPriority w:val="99"/>
    <w:unhideWhenUsed/>
    <w:rsid w:val="00A92A19"/>
    <w:pPr>
      <w:numPr>
        <w:numId w:val="2"/>
      </w:numPr>
      <w:contextualSpacing/>
    </w:pPr>
  </w:style>
  <w:style w:type="paragraph" w:styleId="ListBullet3">
    <w:name w:val="List Bullet 3"/>
    <w:basedOn w:val="Normal"/>
    <w:uiPriority w:val="99"/>
    <w:unhideWhenUsed/>
    <w:rsid w:val="00A92A19"/>
    <w:pPr>
      <w:numPr>
        <w:numId w:val="3"/>
      </w:numPr>
      <w:contextualSpacing/>
    </w:p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paragraph" w:customStyle="1" w:styleId="Normal2">
    <w:name w:val="Normal2"/>
    <w:basedOn w:val="Normal"/>
    <w:next w:val="Normal"/>
    <w:qFormat/>
    <w:rsid w:val="00223D2F"/>
    <w:rPr>
      <w:color w:val="4472C4" w:themeColor="accent1"/>
    </w:rPr>
  </w:style>
  <w:style w:type="paragraph" w:customStyle="1" w:styleId="NormalSmall">
    <w:name w:val="NormalSmall"/>
    <w:basedOn w:val="Normal"/>
    <w:next w:val="Normal2"/>
    <w:qFormat/>
    <w:rsid w:val="005C46BF"/>
    <w:pPr>
      <w:spacing w:line="240" w:lineRule="auto"/>
      <w:jc w:val="right"/>
    </w:pPr>
  </w:style>
  <w:style w:type="paragraph" w:customStyle="1" w:styleId="Normal2Small">
    <w:name w:val="Normal2Small"/>
    <w:basedOn w:val="Normal2"/>
    <w:next w:val="Normal"/>
    <w:qFormat/>
    <w:rsid w:val="00223D2F"/>
    <w:pPr>
      <w:spacing w:line="240" w:lineRule="auto"/>
      <w:jc w:val="right"/>
    </w:pPr>
  </w:style>
  <w:style w:type="paragraph" w:customStyle="1" w:styleId="Default">
    <w:name w:val="Default"/>
    <w:rsid w:val="0005257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774252716">
      <w:bodyDiv w:val="1"/>
      <w:marLeft w:val="0"/>
      <w:marRight w:val="0"/>
      <w:marTop w:val="0"/>
      <w:marBottom w:val="0"/>
      <w:divBdr>
        <w:top w:val="none" w:sz="0" w:space="0" w:color="auto"/>
        <w:left w:val="none" w:sz="0" w:space="0" w:color="auto"/>
        <w:bottom w:val="none" w:sz="0" w:space="0" w:color="auto"/>
        <w:right w:val="none" w:sz="0" w:space="0" w:color="auto"/>
      </w:divBdr>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 w:id="185206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B6C0C.5F725F6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Parkstone%20Tower%20Centre\Parkstone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Parkstone_Template</Template>
  <TotalTime>4</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W</dc:creator>
  <cp:lastModifiedBy>Liz Wheadon (Shore Medical Partnership)</cp:lastModifiedBy>
  <cp:revision>2</cp:revision>
  <cp:lastPrinted>2018-08-13T11:29:00Z</cp:lastPrinted>
  <dcterms:created xsi:type="dcterms:W3CDTF">2026-07-13T11:06:00Z</dcterms:created>
  <dcterms:modified xsi:type="dcterms:W3CDTF">2026-07-13T11:06:00Z</dcterms:modified>
</cp:coreProperties>
</file>