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672"/>
        <w:gridCol w:w="1270"/>
        <w:gridCol w:w="1354"/>
      </w:tblGrid>
      <w:tr w:rsidR="00A849DA" w14:paraId="20F736C0" w14:textId="77777777" w:rsidTr="00A849DA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679A2E83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Person specification – Practice Nurse</w:t>
            </w:r>
          </w:p>
        </w:tc>
      </w:tr>
      <w:tr w:rsidR="00A849DA" w14:paraId="0A62A6B4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6FC3173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Qualifications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5401F07A" w14:textId="77777777" w:rsidR="00A849DA" w:rsidRDefault="00A849DA">
            <w:pPr>
              <w:tabs>
                <w:tab w:val="left" w:pos="1632"/>
              </w:tabs>
              <w:spacing w:after="120"/>
              <w:jc w:val="center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Essential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69736125" w14:textId="77777777" w:rsidR="00A849DA" w:rsidRDefault="00A849DA">
            <w:pPr>
              <w:tabs>
                <w:tab w:val="left" w:pos="1632"/>
              </w:tabs>
              <w:spacing w:after="120"/>
              <w:jc w:val="center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Desirable</w:t>
            </w:r>
          </w:p>
        </w:tc>
      </w:tr>
      <w:tr w:rsidR="00A849DA" w14:paraId="2E5A7D4B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0E34" w14:textId="77777777" w:rsidR="00A849DA" w:rsidRDefault="00A849D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bookmarkStart w:id="0" w:name="_Hlk65659914"/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Registered Nurse </w:t>
            </w:r>
            <w:hyperlink r:id="rId6" w:history="1">
              <w:r>
                <w:rPr>
                  <w:rStyle w:val="Hyperlink"/>
                  <w:rFonts w:ascii="Arial" w:eastAsiaTheme="minorHAnsi" w:hAnsi="Arial" w:cs="Arial"/>
                  <w:sz w:val="22"/>
                  <w:szCs w:val="22"/>
                  <w:lang w:eastAsia="en-US"/>
                </w:rPr>
                <w:t>(Nursing and Midwifery Council)</w:t>
              </w:r>
            </w:hyperlink>
          </w:p>
          <w:p w14:paraId="350786F5" w14:textId="77777777" w:rsidR="00A849DA" w:rsidRDefault="00A849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22F7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663F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bookmarkEnd w:id="0"/>
      </w:tr>
      <w:tr w:rsidR="00A849DA" w14:paraId="1F2C74C1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CA95" w14:textId="77777777" w:rsidR="00A849DA" w:rsidRDefault="00A849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Post graduate diploma or degree (Chronic Disease Management)</w:t>
            </w:r>
          </w:p>
          <w:p w14:paraId="43FD8D7F" w14:textId="77777777" w:rsidR="00A849DA" w:rsidRDefault="00A849D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1308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0833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21D54B7A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048" w14:textId="77777777" w:rsidR="00A849DA" w:rsidRDefault="00A849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Family planning qualification</w:t>
            </w:r>
          </w:p>
          <w:p w14:paraId="5E7302F0" w14:textId="77777777" w:rsidR="00A849DA" w:rsidRDefault="00A849D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A9E5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A7EF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09C43A4F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0EBD3E05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Experience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0D011039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Essential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7CD81C57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Desirable</w:t>
            </w:r>
          </w:p>
        </w:tc>
      </w:tr>
      <w:tr w:rsidR="00A849DA" w14:paraId="1FD04F66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9030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Experience of working in a primary care environment</w:t>
            </w:r>
          </w:p>
          <w:p w14:paraId="659150B6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36B4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500A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5CFD8295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C5A3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Experience of chronic disease management</w:t>
            </w:r>
          </w:p>
          <w:p w14:paraId="54E4BFED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CC66" w14:textId="760202D8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5513" w14:textId="7A9EDCA1" w:rsidR="00A849DA" w:rsidRDefault="00DD39BF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D39BF">
              <w:rPr>
                <w:rFonts w:ascii="Arial" w:hAnsi="Arial" w:cs="Arial"/>
                <w:sz w:val="22"/>
                <w:szCs w:val="22"/>
                <w:lang w:val="en-GB" w:eastAsia="en-US"/>
              </w:rPr>
              <w:sym w:font="Wingdings" w:char="F0FC"/>
            </w:r>
          </w:p>
        </w:tc>
      </w:tr>
      <w:tr w:rsidR="00A849DA" w14:paraId="12476A7B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F51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Experience of working autonomously</w:t>
            </w:r>
          </w:p>
          <w:p w14:paraId="5AC61A17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CFE0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B751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3E90253F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B22B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Experience of working as a practice nurse or community nurse</w:t>
            </w:r>
          </w:p>
          <w:p w14:paraId="3FDC126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0F9E" w14:textId="73D379D0" w:rsidR="00A849DA" w:rsidRDefault="00A50142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0E52" w14:textId="12F50891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52FA7481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CA56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Experience of infection prevention and control measures</w:t>
            </w:r>
          </w:p>
          <w:p w14:paraId="68EC2705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EC98" w14:textId="54E06014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4DC6" w14:textId="5D565AA5" w:rsidR="00A849DA" w:rsidRDefault="00A50142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4933A6CC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A453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Experience of quality initiatives, i.e., benchmarking</w:t>
            </w:r>
          </w:p>
          <w:p w14:paraId="39B7D41A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BC04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C5BD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4C719B64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5D92B05B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Clinical knowledge and skills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5F848180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Essential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796901A9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Desirable</w:t>
            </w:r>
          </w:p>
        </w:tc>
      </w:tr>
      <w:tr w:rsidR="00A849DA" w14:paraId="783ED820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33DB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1" w:name="_Hlk66431407"/>
            <w:r>
              <w:rPr>
                <w:rFonts w:ascii="Arial" w:hAnsi="Arial" w:cs="Arial"/>
                <w:sz w:val="22"/>
                <w:szCs w:val="22"/>
                <w:lang w:eastAsia="en-US"/>
              </w:rPr>
              <w:t>Wound care/removal of sutures and staples</w:t>
            </w:r>
          </w:p>
          <w:p w14:paraId="21C91AF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8D35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F52F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0C933056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2B7A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ECGs </w:t>
            </w:r>
          </w:p>
          <w:p w14:paraId="07EEB7DF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A39A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09F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77D4CB2F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0E4A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Venepuncture</w:t>
            </w:r>
            <w:proofErr w:type="spellEnd"/>
          </w:p>
          <w:p w14:paraId="1ADAE575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724C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C1AB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bookmarkEnd w:id="1"/>
      <w:tr w:rsidR="00A849DA" w14:paraId="7F8CC5AC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F984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Understanding the importance of evidence-based practice</w:t>
            </w:r>
          </w:p>
          <w:p w14:paraId="436E22A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66FB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ABFD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7A5B160E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6399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Understand the requirement for PGDs and associated policy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D832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DA6B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67C87DD0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1977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Ability to record accurate clinical notes</w:t>
            </w:r>
          </w:p>
          <w:p w14:paraId="685F9FCD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76CE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95EE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2853CD99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70CD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Ability to work within own scope of practice and understanding when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to refer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 GPs</w:t>
            </w:r>
          </w:p>
          <w:p w14:paraId="46E732F4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833F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E219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677BCB8C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2B71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Chaperone procedure </w:t>
            </w:r>
          </w:p>
          <w:p w14:paraId="3EA6651E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0C4A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24EF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7131444B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BB30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Women’s health (cervical cytology, contraception, etc.)</w:t>
            </w:r>
          </w:p>
          <w:p w14:paraId="1BE5E78C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A7CB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0F4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665DA88F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E191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Immunisations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(routine, childhood and travel)</w:t>
            </w:r>
          </w:p>
          <w:p w14:paraId="047B35F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3639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C9C0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015E8B5E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FD13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Travel medicine</w:t>
            </w:r>
          </w:p>
          <w:p w14:paraId="2D7463EC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A0B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FE03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70792BCF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333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Spirometry</w:t>
            </w:r>
          </w:p>
          <w:p w14:paraId="7F59D8C8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7146" w14:textId="5E425931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48FE" w14:textId="4E243642" w:rsidR="00A849DA" w:rsidRDefault="00A50142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060B64DC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A7D8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Broad knowledge of clinical governance</w:t>
            </w:r>
          </w:p>
          <w:p w14:paraId="5C3E0F37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3A9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9CB4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3E347D73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F9A0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Knowledge of public health issues in the local area</w:t>
            </w:r>
          </w:p>
          <w:p w14:paraId="04FD67B0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8875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A8DA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4BE32FB0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7ED6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Awareness of issues within the wider health arena</w:t>
            </w:r>
          </w:p>
          <w:p w14:paraId="46B7E4AF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DAAE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F52B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5FC00A2C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4E33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Knowledge of health promotion strategies</w:t>
            </w:r>
          </w:p>
          <w:p w14:paraId="2B29DD8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9C0C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2756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489C2AAB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655332D7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Skills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3D261C9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Essential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78FE2346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Desirable</w:t>
            </w:r>
          </w:p>
        </w:tc>
      </w:tr>
      <w:tr w:rsidR="00A849DA" w14:paraId="24DC932A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ADE0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2" w:name="_Hlk66431698"/>
            <w:r>
              <w:rPr>
                <w:rFonts w:ascii="Arial" w:hAnsi="Arial" w:cs="Arial"/>
                <w:sz w:val="22"/>
                <w:szCs w:val="22"/>
                <w:lang w:eastAsia="en-US"/>
              </w:rPr>
              <w:t>Excellent communication skills (written and oral)</w:t>
            </w:r>
          </w:p>
          <w:p w14:paraId="4FA4365A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FB93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3148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bookmarkEnd w:id="2"/>
      </w:tr>
      <w:tr w:rsidR="00A849DA" w14:paraId="6985D9C8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7D69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Effective time management (planning and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organising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  <w:p w14:paraId="3D06061A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EEEF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859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120A07C8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CA7C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Ability to work as a team member and autonomously</w:t>
            </w:r>
          </w:p>
          <w:p w14:paraId="6C64E869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FD86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07C5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6FF4CA9C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36C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Good interpersonal skills</w:t>
            </w:r>
          </w:p>
          <w:p w14:paraId="191685AC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DF1E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4E40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3BE1C21B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A8F4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Problem solving and analytical skills</w:t>
            </w:r>
          </w:p>
          <w:p w14:paraId="301749DF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B074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0DB5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1276055C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481E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Ability to follow clinical policy and procedure</w:t>
            </w:r>
          </w:p>
          <w:p w14:paraId="5D3B9D95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528A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6A2D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0D80CB74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5910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Strong IT skills</w:t>
            </w:r>
          </w:p>
          <w:p w14:paraId="3F3D8EF5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262B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1F4E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54ACF0D1" w14:textId="77777777" w:rsidTr="00A849DA"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EBFF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Clear, polite telephone manner</w:t>
            </w:r>
          </w:p>
          <w:p w14:paraId="14AF5AB9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30D1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91F3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</w:tr>
      <w:tr w:rsidR="00A849DA" w14:paraId="3EC4DCB7" w14:textId="77777777" w:rsidTr="00A849DA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099F5E17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Personal qualities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1E95BDE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Essential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0762060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Desirable</w:t>
            </w:r>
          </w:p>
        </w:tc>
      </w:tr>
      <w:tr w:rsidR="00A849DA" w14:paraId="0714AE6D" w14:textId="77777777" w:rsidTr="00A849DA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2A28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Polite and confident</w:t>
            </w:r>
          </w:p>
          <w:p w14:paraId="34E1F38F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832C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211A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568B86E5" w14:textId="77777777" w:rsidTr="00A849DA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461E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Flexible and co-operative</w:t>
            </w:r>
          </w:p>
          <w:p w14:paraId="6AB2C16A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FB83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C207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5EFF9981" w14:textId="77777777" w:rsidTr="00A849DA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DEE0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High levels of integrity and loyalty</w:t>
            </w:r>
          </w:p>
          <w:p w14:paraId="6BED0F7D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0781FA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28A6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34E3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42B0A88F" w14:textId="77777777" w:rsidTr="00A849DA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D26E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Sensitive and empathetic in distressing situations</w:t>
            </w:r>
          </w:p>
          <w:p w14:paraId="3085789D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F0C9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0905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4C64C416" w14:textId="77777777" w:rsidTr="00A849DA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4214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Effectively able to communicate and understand the needs of the patient</w:t>
            </w:r>
          </w:p>
          <w:p w14:paraId="2BD6C1B9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A27B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4570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5779EF2E" w14:textId="77777777" w:rsidTr="00A849DA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572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Commitment to ongoing professional development</w:t>
            </w:r>
          </w:p>
          <w:p w14:paraId="70F296B4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720D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1D8A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10777C81" w14:textId="77777777" w:rsidTr="00A849DA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8C74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Punctual and committed to supporting the team effort</w:t>
            </w:r>
          </w:p>
          <w:p w14:paraId="63EE28B0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CD2A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AD4E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3BF2FF69" w14:textId="77777777" w:rsidTr="00A849DA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1B6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Motivated, forward thinker</w:t>
            </w:r>
          </w:p>
          <w:p w14:paraId="6057531E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A1E8" w14:textId="32649720" w:rsidR="00A849DA" w:rsidRDefault="00A50142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0C5D" w14:textId="580676CC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5267499B" w14:textId="77777777" w:rsidTr="00A50142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3EC0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Problem solver with the ability to process information accurately and effectively, interpreting data as required</w:t>
            </w:r>
          </w:p>
          <w:p w14:paraId="6C9D434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3063" w14:textId="6F4B4BC4" w:rsidR="00A849DA" w:rsidRDefault="00A50142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3815" w14:textId="18ADCBC1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24EDB569" w14:textId="77777777" w:rsidTr="00A50142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A030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Ability to work under pressure/in stressful situations</w:t>
            </w:r>
          </w:p>
          <w:p w14:paraId="3E314C52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BB70" w14:textId="193A2FB0" w:rsidR="00A849DA" w:rsidRDefault="00A50142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5C68" w14:textId="5E6E5C31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2431C0EC" w14:textId="77777777" w:rsidTr="00A50142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3664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Effectively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utilise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resources</w:t>
            </w:r>
          </w:p>
          <w:p w14:paraId="36146B7A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F64B" w14:textId="684420DE" w:rsidR="00A849DA" w:rsidRDefault="00A50142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8651" w14:textId="4AD39CAA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0EDC9EDB" w14:textId="77777777" w:rsidTr="00A849DA">
        <w:trPr>
          <w:trHeight w:val="233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23C2DC00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lastRenderedPageBreak/>
              <w:t>Other requirements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057EC3AC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Essential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6B253E87" w14:textId="77777777" w:rsidR="00A849DA" w:rsidRDefault="00A849DA">
            <w:pPr>
              <w:tabs>
                <w:tab w:val="left" w:pos="1632"/>
              </w:tabs>
              <w:spacing w:after="120"/>
              <w:rPr>
                <w:rFonts w:ascii="Arial" w:hAnsi="Arial" w:cs="Arial"/>
                <w:b/>
                <w:color w:val="FFFFFF" w:themeColor="background1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en-US"/>
              </w:rPr>
              <w:t>Desirable</w:t>
            </w:r>
          </w:p>
        </w:tc>
      </w:tr>
      <w:tr w:rsidR="00A849DA" w14:paraId="461D2A46" w14:textId="77777777" w:rsidTr="00A849DA">
        <w:trPr>
          <w:trHeight w:val="385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FAEB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Flexibility to work outside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of core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office hours</w:t>
            </w:r>
          </w:p>
          <w:p w14:paraId="2C94EE87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6CC2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5C3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7DF4C4DB" w14:textId="77777777" w:rsidTr="00A849DA">
        <w:trPr>
          <w:trHeight w:val="224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9080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Disclosure Barring Service (DBS) check</w:t>
            </w:r>
          </w:p>
          <w:p w14:paraId="53136CDE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6FD8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7A39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62F9AEAF" w14:textId="77777777" w:rsidTr="00A849DA">
        <w:trPr>
          <w:trHeight w:val="224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F1FB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Occupational Health clearance</w:t>
            </w:r>
          </w:p>
          <w:p w14:paraId="1ABFFDBB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B6B7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64C6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65CCF52E" w14:textId="77777777" w:rsidTr="00A849DA">
        <w:trPr>
          <w:trHeight w:val="224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569A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Meet the requirements and produce evidence for nurse revalidation</w:t>
            </w:r>
          </w:p>
          <w:p w14:paraId="249A226C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3FDB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9E5C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849DA" w14:paraId="35E92967" w14:textId="77777777" w:rsidTr="00A849DA">
        <w:trPr>
          <w:trHeight w:val="224"/>
        </w:trPr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C3AD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Evidence of continuing professional development (CPD) commensurate with the role of a Practice Nurse</w:t>
            </w:r>
          </w:p>
          <w:p w14:paraId="69ED6EC8" w14:textId="77777777" w:rsidR="00A849DA" w:rsidRDefault="00A849DA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CB92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sym w:font="Wingdings" w:char="F0FC"/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7382" w14:textId="77777777" w:rsidR="00A849DA" w:rsidRDefault="00A849DA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CE632D4" w14:textId="77777777" w:rsidR="00A849DA" w:rsidRDefault="00A849DA" w:rsidP="00A849DA">
      <w:pPr>
        <w:tabs>
          <w:tab w:val="left" w:pos="1632"/>
        </w:tabs>
        <w:rPr>
          <w:rFonts w:ascii="Arial" w:hAnsi="Arial" w:cs="Arial"/>
          <w:sz w:val="22"/>
          <w:szCs w:val="22"/>
        </w:rPr>
      </w:pPr>
    </w:p>
    <w:p w14:paraId="3638C3C3" w14:textId="77777777" w:rsidR="00A849DA" w:rsidRDefault="00A849DA" w:rsidP="00A849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Notes: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The job description and person specification may be amended following consultation with the post holder to facilitate the development of the role, the organisation and the individual.</w:t>
      </w:r>
    </w:p>
    <w:p w14:paraId="3ABAD406" w14:textId="77777777" w:rsidR="00A849DA" w:rsidRDefault="00A849DA" w:rsidP="00A849DA">
      <w:pPr>
        <w:rPr>
          <w:rFonts w:ascii="Arial" w:hAnsi="Arial" w:cs="Arial"/>
          <w:sz w:val="22"/>
          <w:szCs w:val="22"/>
        </w:rPr>
      </w:pPr>
    </w:p>
    <w:p w14:paraId="2C64CF42" w14:textId="77777777" w:rsidR="00A849DA" w:rsidRDefault="00A849DA" w:rsidP="00A849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personnel should be prepared to accept additional, or surrender existing duties, to enable the efficient running of the organisation.  </w:t>
      </w:r>
    </w:p>
    <w:p w14:paraId="11CDB99D" w14:textId="77777777" w:rsidR="00552A80" w:rsidRDefault="00552A80"/>
    <w:sectPr w:rsidR="00552A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6A292" w14:textId="77777777" w:rsidR="005E6719" w:rsidRDefault="005E6719" w:rsidP="005E6719">
      <w:r>
        <w:separator/>
      </w:r>
    </w:p>
  </w:endnote>
  <w:endnote w:type="continuationSeparator" w:id="0">
    <w:p w14:paraId="1E897545" w14:textId="77777777" w:rsidR="005E6719" w:rsidRDefault="005E6719" w:rsidP="005E6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46278" w14:textId="77777777" w:rsidR="005E6719" w:rsidRDefault="005E6719" w:rsidP="005E6719">
      <w:r>
        <w:separator/>
      </w:r>
    </w:p>
  </w:footnote>
  <w:footnote w:type="continuationSeparator" w:id="0">
    <w:p w14:paraId="788ED4B6" w14:textId="77777777" w:rsidR="005E6719" w:rsidRDefault="005E6719" w:rsidP="005E6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9DA"/>
    <w:rsid w:val="00207F4F"/>
    <w:rsid w:val="00313AAB"/>
    <w:rsid w:val="00552A80"/>
    <w:rsid w:val="005E6719"/>
    <w:rsid w:val="006F78DD"/>
    <w:rsid w:val="008207A7"/>
    <w:rsid w:val="00A50142"/>
    <w:rsid w:val="00A849DA"/>
    <w:rsid w:val="00DD39BF"/>
    <w:rsid w:val="00EE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D245CD"/>
  <w15:chartTrackingRefBased/>
  <w15:docId w15:val="{002C4631-63CE-4B44-98C2-44DAE080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9DA"/>
    <w:rPr>
      <w:rFonts w:ascii="Times New Roman" w:eastAsia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A849D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A849DA"/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67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719"/>
    <w:rPr>
      <w:rFonts w:ascii="Times New Roman" w:eastAsia="Times New Roman" w:hAnsi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E67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719"/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mc.org.uk/registration/search-the-registe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TROMPETAS, Sarah (WHITEPARISH SURGERY)</dc:creator>
  <cp:keywords/>
  <dc:description/>
  <cp:lastModifiedBy>TROMPETAS, Sarah (WHITEPARISH SURGERY)</cp:lastModifiedBy>
  <cp:revision>2</cp:revision>
  <cp:lastPrinted>2023-03-08T13:53:00Z</cp:lastPrinted>
  <dcterms:created xsi:type="dcterms:W3CDTF">2026-03-19T08:43:00Z</dcterms:created>
  <dcterms:modified xsi:type="dcterms:W3CDTF">2026-03-19T08:43:00Z</dcterms:modified>
</cp:coreProperties>
</file>