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361C" w14:textId="77777777" w:rsidR="00ED334C" w:rsidRPr="008C12EC" w:rsidRDefault="00ED334C" w:rsidP="00ED334C">
      <w:pPr>
        <w:pStyle w:val="Heading1"/>
      </w:pPr>
      <w:r w:rsidRPr="008C12EC">
        <w:t>JOB DESCRIPTION</w:t>
      </w:r>
    </w:p>
    <w:p w14:paraId="67C29FF8" w14:textId="75172F4C" w:rsidR="00ED334C" w:rsidRPr="00B70DC7" w:rsidRDefault="00ED334C" w:rsidP="00ED334C">
      <w:pPr>
        <w:pStyle w:val="Heading1"/>
      </w:pPr>
      <w:r w:rsidRPr="00B70DC7">
        <w:t>____________________________________________________</w:t>
      </w:r>
    </w:p>
    <w:p w14:paraId="40F17944" w14:textId="672C050F" w:rsidR="002A39BB" w:rsidRDefault="002A39BB" w:rsidP="002A39BB">
      <w:pPr>
        <w:pStyle w:val="IntenseQuote"/>
      </w:pPr>
      <w:r>
        <w:t>TITLE:</w:t>
      </w:r>
      <w:r>
        <w:tab/>
      </w:r>
      <w:r>
        <w:tab/>
      </w:r>
      <w:r>
        <w:tab/>
      </w:r>
      <w:r w:rsidRPr="002A39BB">
        <w:t>Practice Pharmacy Technician</w:t>
      </w:r>
    </w:p>
    <w:p w14:paraId="1569D1EA" w14:textId="77777777" w:rsidR="002A39BB" w:rsidRPr="002A39BB" w:rsidRDefault="002A39BB" w:rsidP="00007E4B">
      <w:pPr>
        <w:pStyle w:val="IntenseQuote"/>
        <w:ind w:left="0"/>
      </w:pPr>
    </w:p>
    <w:p w14:paraId="319CEC90" w14:textId="3E6BB855" w:rsidR="00ED334C" w:rsidRPr="00ED334C" w:rsidRDefault="002A39BB" w:rsidP="002A39BB">
      <w:pPr>
        <w:pStyle w:val="IntenseQuote"/>
      </w:pPr>
      <w:r w:rsidRPr="002A39BB">
        <w:t>REPORTS TO:</w:t>
      </w:r>
      <w:r w:rsidRPr="002A39BB">
        <w:tab/>
      </w:r>
      <w:r w:rsidRPr="002A39BB">
        <w:tab/>
        <w:t>Practice pharmacist/Prescribing lead</w:t>
      </w:r>
      <w:r w:rsidR="00007E4B">
        <w:t xml:space="preserve">/Business Manager </w:t>
      </w:r>
    </w:p>
    <w:p w14:paraId="712F7BD1" w14:textId="157E7DDC" w:rsidR="00ED334C" w:rsidRPr="00B70DC7" w:rsidRDefault="00ED334C" w:rsidP="00ED334C">
      <w:pPr>
        <w:pStyle w:val="Heading1"/>
      </w:pPr>
      <w:r w:rsidRPr="00B70DC7">
        <w:t>____________________________________________________</w:t>
      </w:r>
    </w:p>
    <w:p w14:paraId="08E99568" w14:textId="77777777" w:rsidR="00ED334C" w:rsidRPr="00ED334C" w:rsidRDefault="00ED334C" w:rsidP="00ED334C">
      <w:pPr>
        <w:pStyle w:val="Heading2"/>
      </w:pPr>
      <w:r w:rsidRPr="00ED334C">
        <w:t>JOB SUMMARY</w:t>
      </w:r>
    </w:p>
    <w:p w14:paraId="5C87E32C" w14:textId="77777777" w:rsidR="002A39BB" w:rsidRPr="00C46A7C" w:rsidRDefault="002A39BB" w:rsidP="002A39BB">
      <w:r w:rsidRPr="00C46A7C">
        <w:t>To support the practice to ensure the delivery of safe, effective and efficient systems for repeat prescribing, medicines optimisation, reducing medicines waste and maximising patient outcomes.</w:t>
      </w:r>
    </w:p>
    <w:p w14:paraId="6422E500" w14:textId="77777777" w:rsidR="002A39BB" w:rsidRPr="00C46A7C" w:rsidRDefault="002A39BB" w:rsidP="002A39BB">
      <w:r w:rsidRPr="00C46A7C">
        <w:t>To recommend changes to prescribing or medicines optimisation systems and processes in practice. To resolve prescription-related issues and encourage better pharmaceutical understanding with patients and throughout the primary health team, including GPs, nurses, practice staff, care homes and community pharmacy. By working as part of the multidisciplinary team, your role will be to improve the quality and safety of all aspects relating to prescribing and medicines optimisation within the practice. You will also contribute to the training and development of practice staff.</w:t>
      </w:r>
    </w:p>
    <w:p w14:paraId="0D39FC75" w14:textId="42BC6366" w:rsidR="00ED334C" w:rsidRDefault="00ED334C" w:rsidP="00ED334C">
      <w:pPr>
        <w:pStyle w:val="Heading2"/>
      </w:pPr>
      <w:r w:rsidRPr="008C12EC">
        <w:t>RESPONSIBILITIES</w:t>
      </w:r>
    </w:p>
    <w:p w14:paraId="2A96AB99" w14:textId="3D50E615" w:rsidR="002A39BB" w:rsidRPr="00C46A7C" w:rsidRDefault="002A39BB" w:rsidP="002A39BB">
      <w:pPr>
        <w:pStyle w:val="ListBullet"/>
      </w:pPr>
      <w:r w:rsidRPr="00C46A7C">
        <w:t xml:space="preserve">Provide medicines optimisation advice to </w:t>
      </w:r>
      <w:proofErr w:type="gramStart"/>
      <w:r w:rsidRPr="00C46A7C">
        <w:t>Doctors</w:t>
      </w:r>
      <w:proofErr w:type="gramEnd"/>
      <w:r w:rsidRPr="00C46A7C">
        <w:t>, nurses and other healthcare professionals to promote the safe, effective, quality and cost-effective use of medicines.</w:t>
      </w:r>
    </w:p>
    <w:p w14:paraId="7141C899" w14:textId="77777777" w:rsidR="002A39BB" w:rsidRPr="00C46A7C" w:rsidRDefault="002A39BB" w:rsidP="002A39BB">
      <w:pPr>
        <w:pStyle w:val="ListBullet"/>
      </w:pPr>
      <w:r w:rsidRPr="00C46A7C">
        <w:t>To reconcile medicines using the practice protocols for newly registered patients and following hospital discharge or outpatient consultation. Work with patients/carers and community pharmacists to ensure patients receive the medicines intended.</w:t>
      </w:r>
    </w:p>
    <w:p w14:paraId="03B98262" w14:textId="77777777" w:rsidR="002A39BB" w:rsidRPr="00C46A7C" w:rsidRDefault="002A39BB" w:rsidP="002A39BB">
      <w:pPr>
        <w:pStyle w:val="ListBullet"/>
      </w:pPr>
      <w:r w:rsidRPr="00C46A7C">
        <w:t>Carry out ‘housekeeping’ whilst in patient records e.g. Dose optimisation and medicines synchronisation</w:t>
      </w:r>
    </w:p>
    <w:p w14:paraId="7ECB932F" w14:textId="77777777" w:rsidR="002A39BB" w:rsidRPr="00C46A7C" w:rsidRDefault="002A39BB" w:rsidP="002A39BB">
      <w:pPr>
        <w:pStyle w:val="ListBullet"/>
      </w:pPr>
      <w:r w:rsidRPr="00C46A7C">
        <w:t xml:space="preserve">Support </w:t>
      </w:r>
      <w:proofErr w:type="gramStart"/>
      <w:r w:rsidRPr="00C46A7C">
        <w:t>repeat</w:t>
      </w:r>
      <w:proofErr w:type="gramEnd"/>
      <w:r w:rsidRPr="00C46A7C">
        <w:t xml:space="preserve"> prescribing systems and processes in practice with a focus on quality improvement and supporting safe prescribing.</w:t>
      </w:r>
    </w:p>
    <w:p w14:paraId="62DA6B02" w14:textId="77777777" w:rsidR="002A39BB" w:rsidRPr="00C46A7C" w:rsidRDefault="002A39BB" w:rsidP="002A39BB">
      <w:pPr>
        <w:pStyle w:val="ListBullet"/>
      </w:pPr>
      <w:r w:rsidRPr="00C46A7C">
        <w:t>Coordinate monthly prescriptions for care homes</w:t>
      </w:r>
    </w:p>
    <w:p w14:paraId="70480C28" w14:textId="516C4293" w:rsidR="002A39BB" w:rsidRPr="00C46A7C" w:rsidRDefault="002A39BB" w:rsidP="002A39BB">
      <w:pPr>
        <w:pStyle w:val="ListBullet"/>
      </w:pPr>
      <w:r w:rsidRPr="00C46A7C">
        <w:t xml:space="preserve">Support the </w:t>
      </w:r>
      <w:r w:rsidR="00007E4B">
        <w:t xml:space="preserve">Prescription Clerks, Patient Services and Call Hub team </w:t>
      </w:r>
      <w:r w:rsidRPr="00C46A7C">
        <w:t>by helping with queries relating to prescription requests and look for ways to improve the efficiency and safety of the prescription issuing process, ensuring queries are resolved and scripts issued in line with the practice prescribing protocol timeframe (usually 2 working days)</w:t>
      </w:r>
    </w:p>
    <w:p w14:paraId="170751F8" w14:textId="77777777" w:rsidR="002A39BB" w:rsidRPr="00C46A7C" w:rsidRDefault="002A39BB" w:rsidP="002A39BB">
      <w:pPr>
        <w:pStyle w:val="ListBullet"/>
      </w:pPr>
      <w:r w:rsidRPr="00C46A7C">
        <w:t>Deal with patient medication queries via telephone call back – e.g. dose schedule, side effects, adverse effects and out of stocks, swallowing difficulties, urgent requests</w:t>
      </w:r>
    </w:p>
    <w:p w14:paraId="0EE05F41" w14:textId="77777777" w:rsidR="002A39BB" w:rsidRPr="00C46A7C" w:rsidRDefault="002A39BB" w:rsidP="002A39BB">
      <w:pPr>
        <w:pStyle w:val="ListBullet"/>
      </w:pPr>
      <w:r w:rsidRPr="00C46A7C">
        <w:t>Resolve queries with prescriptions and issue certain medication where appropriate in line with practice protocols</w:t>
      </w:r>
    </w:p>
    <w:p w14:paraId="50B2F104" w14:textId="77777777" w:rsidR="002A39BB" w:rsidRPr="00C46A7C" w:rsidRDefault="002A39BB" w:rsidP="002A39BB">
      <w:pPr>
        <w:pStyle w:val="ListBullet"/>
      </w:pPr>
      <w:r w:rsidRPr="00C46A7C">
        <w:t>Participate in practice clinical meetings, patient participation groups, and other meetings to improve engagement of the role of pharmacy technician with the GP model and promote issues relevant to prescribing and medicines optimisation</w:t>
      </w:r>
    </w:p>
    <w:p w14:paraId="7BD50D54" w14:textId="77777777" w:rsidR="002A39BB" w:rsidRPr="00C46A7C" w:rsidRDefault="002A39BB" w:rsidP="002A39BB">
      <w:pPr>
        <w:pStyle w:val="ListBullet"/>
      </w:pPr>
      <w:r w:rsidRPr="00C46A7C">
        <w:lastRenderedPageBreak/>
        <w:t>Help implement electronic prescribing and repeat dispensing in appropriate patients including working with community pharmacy staff to identify appropriate patients</w:t>
      </w:r>
    </w:p>
    <w:p w14:paraId="376D386B" w14:textId="77777777" w:rsidR="002A39BB" w:rsidRPr="00C46A7C" w:rsidRDefault="002A39BB" w:rsidP="002A39BB">
      <w:pPr>
        <w:pStyle w:val="ListBullet"/>
      </w:pPr>
      <w:r w:rsidRPr="00C46A7C">
        <w:t>Liaise with medicine management &amp; optimisation pharmacist on analysing patient prescribing data, including an awareness of prescribing budget and how this can be managed</w:t>
      </w:r>
    </w:p>
    <w:p w14:paraId="741A1FBC" w14:textId="77777777" w:rsidR="002A39BB" w:rsidRPr="00C46A7C" w:rsidRDefault="002A39BB" w:rsidP="002A39BB">
      <w:pPr>
        <w:pStyle w:val="ListBullet"/>
      </w:pPr>
      <w:r w:rsidRPr="00C46A7C">
        <w:t>Assist practice to reach QOF, QIPP and LCS enhanced service targets</w:t>
      </w:r>
    </w:p>
    <w:p w14:paraId="29405859" w14:textId="77777777" w:rsidR="002A39BB" w:rsidRPr="00C46A7C" w:rsidRDefault="002A39BB" w:rsidP="002A39BB">
      <w:pPr>
        <w:pStyle w:val="ListBullet"/>
      </w:pPr>
      <w:r w:rsidRPr="00C46A7C">
        <w:t>To plan with Clinical team the implementation of projects and audits</w:t>
      </w:r>
    </w:p>
    <w:p w14:paraId="248A1B49" w14:textId="77777777" w:rsidR="002A39BB" w:rsidRPr="00C46A7C" w:rsidRDefault="002A39BB" w:rsidP="002A39BB">
      <w:pPr>
        <w:pStyle w:val="ListBullet"/>
      </w:pPr>
      <w:r w:rsidRPr="00C46A7C">
        <w:t>Implement drug withdrawals and alerts – e.g. MHRA alerts</w:t>
      </w:r>
    </w:p>
    <w:p w14:paraId="614587E6" w14:textId="77777777" w:rsidR="002A39BB" w:rsidRPr="00C46A7C" w:rsidRDefault="002A39BB" w:rsidP="002A39BB">
      <w:pPr>
        <w:pStyle w:val="ListBullet"/>
      </w:pPr>
      <w:r w:rsidRPr="00C46A7C">
        <w:t>Manage practice formularies to improve the quality, safety and cost effectiveness of prescribing and to reflect CCG prescribing policy</w:t>
      </w:r>
    </w:p>
    <w:p w14:paraId="437B6E3A" w14:textId="77777777" w:rsidR="002A39BB" w:rsidRPr="00C46A7C" w:rsidRDefault="002A39BB" w:rsidP="002A39BB">
      <w:pPr>
        <w:pStyle w:val="ListBullet"/>
      </w:pPr>
      <w:r w:rsidRPr="00C46A7C">
        <w:t>Assist practice with audits, QI audits and reviews of the practice prescribing dashboard</w:t>
      </w:r>
    </w:p>
    <w:p w14:paraId="71408195" w14:textId="77777777" w:rsidR="002A39BB" w:rsidRPr="00C46A7C" w:rsidRDefault="002A39BB" w:rsidP="002A39BB">
      <w:pPr>
        <w:pStyle w:val="ListBullet"/>
      </w:pPr>
      <w:r w:rsidRPr="00C46A7C">
        <w:t>Provide medicines related training to staff</w:t>
      </w:r>
    </w:p>
    <w:p w14:paraId="7BF681E7" w14:textId="77777777" w:rsidR="002A39BB" w:rsidRPr="00C46A7C" w:rsidRDefault="002A39BB" w:rsidP="002A39BB">
      <w:pPr>
        <w:pStyle w:val="ListBullet"/>
      </w:pPr>
      <w:r w:rsidRPr="00C46A7C">
        <w:t>Observe the principles of clinical governance when developing policies, SOPs, protocols, guidelines and procedures</w:t>
      </w:r>
    </w:p>
    <w:p w14:paraId="1D694849" w14:textId="77777777" w:rsidR="002A39BB" w:rsidRPr="00C46A7C" w:rsidRDefault="002A39BB" w:rsidP="002A39BB">
      <w:r w:rsidRPr="00C46A7C">
        <w:t>This job description is not meant to be exhaustive. It describes the main duties and responsibilities of the post. The candidate would be expected to undertake any other duties commensurate with the role as agreed with the practice.</w:t>
      </w:r>
    </w:p>
    <w:p w14:paraId="21082FBA" w14:textId="77777777" w:rsidR="00ED334C" w:rsidRDefault="00ED334C" w:rsidP="00ED334C">
      <w:pPr>
        <w:pStyle w:val="Heading3"/>
      </w:pPr>
      <w:r>
        <w:br w:type="column"/>
      </w:r>
      <w:r w:rsidRPr="00DC58A2">
        <w:lastRenderedPageBreak/>
        <w:t>PERSON SPECIFICATION</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4332"/>
        <w:gridCol w:w="2857"/>
      </w:tblGrid>
      <w:tr w:rsidR="002A39BB" w:rsidRPr="00C46A7C" w14:paraId="0FA8CD94" w14:textId="77777777" w:rsidTr="002A39BB">
        <w:trPr>
          <w:trHeight w:val="278"/>
        </w:trPr>
        <w:tc>
          <w:tcPr>
            <w:tcW w:w="2249" w:type="dxa"/>
            <w:shd w:val="clear" w:color="auto" w:fill="auto"/>
          </w:tcPr>
          <w:p w14:paraId="415F1A84"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Attributes</w:t>
            </w:r>
          </w:p>
        </w:tc>
        <w:tc>
          <w:tcPr>
            <w:tcW w:w="4570" w:type="dxa"/>
            <w:shd w:val="clear" w:color="auto" w:fill="auto"/>
          </w:tcPr>
          <w:p w14:paraId="78891DE8"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Essential</w:t>
            </w:r>
          </w:p>
        </w:tc>
        <w:tc>
          <w:tcPr>
            <w:tcW w:w="2928" w:type="dxa"/>
            <w:shd w:val="clear" w:color="auto" w:fill="auto"/>
          </w:tcPr>
          <w:p w14:paraId="3F4D32F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Desirable</w:t>
            </w:r>
          </w:p>
        </w:tc>
      </w:tr>
      <w:tr w:rsidR="002A39BB" w:rsidRPr="00C46A7C" w14:paraId="5074FC96" w14:textId="77777777" w:rsidTr="002A39BB">
        <w:trPr>
          <w:trHeight w:val="2241"/>
        </w:trPr>
        <w:tc>
          <w:tcPr>
            <w:tcW w:w="2249" w:type="dxa"/>
            <w:shd w:val="clear" w:color="auto" w:fill="auto"/>
          </w:tcPr>
          <w:p w14:paraId="59E361CF"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Qualifications</w:t>
            </w:r>
          </w:p>
        </w:tc>
        <w:tc>
          <w:tcPr>
            <w:tcW w:w="4570" w:type="dxa"/>
            <w:shd w:val="clear" w:color="auto" w:fill="auto"/>
          </w:tcPr>
          <w:p w14:paraId="032C2123" w14:textId="77777777" w:rsidR="002A39BB" w:rsidRPr="00C46A7C" w:rsidRDefault="002A39BB" w:rsidP="002A39BB">
            <w:pPr>
              <w:numPr>
                <w:ilvl w:val="0"/>
                <w:numId w:val="37"/>
              </w:numPr>
              <w:spacing w:before="0" w:after="0"/>
              <w:rPr>
                <w:rFonts w:ascii="Calibri" w:hAnsi="Calibri" w:cs="Calibri"/>
                <w:sz w:val="22"/>
                <w:szCs w:val="22"/>
              </w:rPr>
            </w:pPr>
            <w:r w:rsidRPr="00C46A7C">
              <w:rPr>
                <w:rFonts w:ascii="Calibri" w:hAnsi="Calibri" w:cs="Calibri"/>
                <w:sz w:val="22"/>
                <w:szCs w:val="22"/>
              </w:rPr>
              <w:t>BTEC Level 3 Diploma in Pharmaceutical science or NVQ Level 3 Diploma in pharmacy service skills or equivalent with underpinning knowledge</w:t>
            </w:r>
          </w:p>
          <w:p w14:paraId="4EFFF483" w14:textId="77777777" w:rsidR="002A39BB" w:rsidRPr="00C46A7C" w:rsidRDefault="002A39BB" w:rsidP="002A39BB">
            <w:pPr>
              <w:numPr>
                <w:ilvl w:val="0"/>
                <w:numId w:val="37"/>
              </w:numPr>
              <w:spacing w:before="0" w:after="0"/>
              <w:rPr>
                <w:rFonts w:ascii="Calibri" w:hAnsi="Calibri" w:cs="Calibri"/>
                <w:sz w:val="22"/>
                <w:szCs w:val="22"/>
              </w:rPr>
            </w:pPr>
            <w:r w:rsidRPr="00C46A7C">
              <w:rPr>
                <w:rFonts w:ascii="Calibri" w:hAnsi="Calibri" w:cs="Calibri"/>
                <w:sz w:val="22"/>
                <w:szCs w:val="22"/>
              </w:rPr>
              <w:t>Current registration as a pharmacy technician with the General Pharmaceutical Council</w:t>
            </w:r>
          </w:p>
        </w:tc>
        <w:tc>
          <w:tcPr>
            <w:tcW w:w="2928" w:type="dxa"/>
            <w:shd w:val="clear" w:color="auto" w:fill="auto"/>
          </w:tcPr>
          <w:p w14:paraId="4C54134B" w14:textId="77777777" w:rsidR="002A39BB" w:rsidRPr="00C46A7C" w:rsidRDefault="002A39BB" w:rsidP="00A641D5">
            <w:pPr>
              <w:rPr>
                <w:rFonts w:ascii="Calibri" w:hAnsi="Calibri" w:cs="Calibri"/>
                <w:sz w:val="22"/>
                <w:szCs w:val="22"/>
              </w:rPr>
            </w:pPr>
            <w:r w:rsidRPr="00C46A7C">
              <w:rPr>
                <w:rFonts w:ascii="Calibri" w:hAnsi="Calibri" w:cs="Calibri"/>
                <w:sz w:val="22"/>
                <w:szCs w:val="22"/>
              </w:rPr>
              <w:t>BTEC Level 4 in pharmaceutical science</w:t>
            </w:r>
          </w:p>
        </w:tc>
      </w:tr>
      <w:tr w:rsidR="002A39BB" w:rsidRPr="00C46A7C" w14:paraId="5C08C138" w14:textId="77777777" w:rsidTr="002A39BB">
        <w:trPr>
          <w:trHeight w:val="1978"/>
        </w:trPr>
        <w:tc>
          <w:tcPr>
            <w:tcW w:w="2249" w:type="dxa"/>
            <w:shd w:val="clear" w:color="auto" w:fill="auto"/>
          </w:tcPr>
          <w:p w14:paraId="330AE640"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Knowledge and experience</w:t>
            </w:r>
          </w:p>
        </w:tc>
        <w:tc>
          <w:tcPr>
            <w:tcW w:w="4570" w:type="dxa"/>
            <w:shd w:val="clear" w:color="auto" w:fill="auto"/>
          </w:tcPr>
          <w:p w14:paraId="4430045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 minimum of 2years post qualification experience.</w:t>
            </w:r>
          </w:p>
          <w:p w14:paraId="01231DFB"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 xml:space="preserve">Up to date clinical pharmacy therapeutic knowledge and practical knowledge of medicines optimisation principles and </w:t>
            </w:r>
            <w:proofErr w:type="gramStart"/>
            <w:r w:rsidRPr="00C46A7C">
              <w:rPr>
                <w:rFonts w:ascii="Calibri" w:hAnsi="Calibri" w:cs="Calibri"/>
                <w:sz w:val="22"/>
                <w:szCs w:val="22"/>
              </w:rPr>
              <w:t>evidence based</w:t>
            </w:r>
            <w:proofErr w:type="gramEnd"/>
            <w:r w:rsidRPr="00C46A7C">
              <w:rPr>
                <w:rFonts w:ascii="Calibri" w:hAnsi="Calibri" w:cs="Calibri"/>
                <w:sz w:val="22"/>
                <w:szCs w:val="22"/>
              </w:rPr>
              <w:t xml:space="preserve"> medicine</w:t>
            </w:r>
          </w:p>
          <w:p w14:paraId="3B41C54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Knowledge of pharmacy law and ethics, medicines optimisation, including legislation and policy</w:t>
            </w:r>
          </w:p>
          <w:p w14:paraId="653A1D3E"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Awareness of systems to support management of patients in a primary care setting, delivering pharmaceutical input and support in the context of pathways of care and the business of the practice</w:t>
            </w:r>
          </w:p>
          <w:p w14:paraId="0180C0C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Understanding of the NHS agenda and the issues affecting primary care</w:t>
            </w:r>
          </w:p>
          <w:p w14:paraId="437018F6"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change management and putting ideas into practice</w:t>
            </w:r>
          </w:p>
          <w:p w14:paraId="3E7A7594"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dealing with difficult situations</w:t>
            </w:r>
          </w:p>
          <w:p w14:paraId="7AFD7665"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completing clinical audits</w:t>
            </w:r>
          </w:p>
        </w:tc>
        <w:tc>
          <w:tcPr>
            <w:tcW w:w="2928" w:type="dxa"/>
            <w:shd w:val="clear" w:color="auto" w:fill="auto"/>
          </w:tcPr>
          <w:p w14:paraId="68B3F36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as a primary care pharmacy technician or part of a primary care medicines optimisation team</w:t>
            </w:r>
          </w:p>
          <w:p w14:paraId="5A8DBA37"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An appreciation of the nature of primary care prescribing, concepts of rational prescribing and strategies for the improvement of prescribing</w:t>
            </w:r>
          </w:p>
          <w:p w14:paraId="0A2DBD3B"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Experience of analysing prescribing data</w:t>
            </w:r>
          </w:p>
          <w:p w14:paraId="17C12D78" w14:textId="77777777" w:rsidR="002A39BB" w:rsidRPr="00C46A7C" w:rsidRDefault="002A39BB" w:rsidP="002A39BB">
            <w:pPr>
              <w:numPr>
                <w:ilvl w:val="0"/>
                <w:numId w:val="36"/>
              </w:numPr>
              <w:spacing w:before="0" w:after="0"/>
              <w:rPr>
                <w:rFonts w:ascii="Calibri" w:hAnsi="Calibri" w:cs="Calibri"/>
                <w:sz w:val="22"/>
                <w:szCs w:val="22"/>
              </w:rPr>
            </w:pPr>
            <w:r w:rsidRPr="00C46A7C">
              <w:rPr>
                <w:rFonts w:ascii="Calibri" w:hAnsi="Calibri" w:cs="Calibri"/>
                <w:sz w:val="22"/>
                <w:szCs w:val="22"/>
              </w:rPr>
              <w:t xml:space="preserve">Knowledge of </w:t>
            </w:r>
            <w:proofErr w:type="spellStart"/>
            <w:r w:rsidRPr="00C46A7C">
              <w:rPr>
                <w:rFonts w:ascii="Calibri" w:hAnsi="Calibri" w:cs="Calibri"/>
                <w:sz w:val="22"/>
                <w:szCs w:val="22"/>
              </w:rPr>
              <w:t>SystmOne</w:t>
            </w:r>
            <w:proofErr w:type="spellEnd"/>
            <w:r w:rsidRPr="00C46A7C">
              <w:rPr>
                <w:rFonts w:ascii="Calibri" w:hAnsi="Calibri" w:cs="Calibri"/>
                <w:sz w:val="22"/>
                <w:szCs w:val="22"/>
              </w:rPr>
              <w:t xml:space="preserve"> clinical system</w:t>
            </w:r>
          </w:p>
          <w:p w14:paraId="68FA0E70" w14:textId="77777777" w:rsidR="002A39BB" w:rsidRPr="00C46A7C" w:rsidRDefault="002A39BB" w:rsidP="00A641D5">
            <w:pPr>
              <w:rPr>
                <w:rFonts w:ascii="Calibri" w:hAnsi="Calibri" w:cs="Calibri"/>
                <w:sz w:val="22"/>
                <w:szCs w:val="22"/>
              </w:rPr>
            </w:pPr>
          </w:p>
        </w:tc>
      </w:tr>
      <w:tr w:rsidR="002A39BB" w:rsidRPr="00C46A7C" w14:paraId="7E5BDBFE" w14:textId="77777777" w:rsidTr="002A39BB">
        <w:trPr>
          <w:trHeight w:val="278"/>
        </w:trPr>
        <w:tc>
          <w:tcPr>
            <w:tcW w:w="2249" w:type="dxa"/>
            <w:shd w:val="clear" w:color="auto" w:fill="auto"/>
          </w:tcPr>
          <w:p w14:paraId="56E955B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t>Skills and competencies</w:t>
            </w:r>
          </w:p>
        </w:tc>
        <w:tc>
          <w:tcPr>
            <w:tcW w:w="4570" w:type="dxa"/>
            <w:shd w:val="clear" w:color="auto" w:fill="auto"/>
          </w:tcPr>
          <w:p w14:paraId="508A1530"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Provide clinical and technical services: provide advice in relation to care, provide information on common drug dosages and use; advise patients, carers and staff on issues relating to medication regimes and changes to prescribing</w:t>
            </w:r>
          </w:p>
          <w:p w14:paraId="5C5BA5C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Communicate routine, complex or sensitive information to patients/carers regarding prescribed medicines including where there may be communication difficulties and/or barriers to understanding</w:t>
            </w:r>
          </w:p>
          <w:p w14:paraId="42F2DCB7"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Excellent communication skills, verbal and written, with the ability to adjust </w:t>
            </w:r>
            <w:r w:rsidRPr="00C46A7C">
              <w:rPr>
                <w:rFonts w:ascii="Calibri" w:hAnsi="Calibri" w:cs="Calibri"/>
                <w:sz w:val="22"/>
                <w:szCs w:val="22"/>
              </w:rPr>
              <w:lastRenderedPageBreak/>
              <w:t>communication style and content to suit the audience</w:t>
            </w:r>
          </w:p>
          <w:p w14:paraId="7A0A3F21"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Implement policy changes </w:t>
            </w:r>
          </w:p>
          <w:p w14:paraId="7624CF58"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Time management and ability to work to a deadline</w:t>
            </w:r>
          </w:p>
          <w:p w14:paraId="7D3354A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 xml:space="preserve">Excellent interpersonal skills – be a team player but </w:t>
            </w:r>
            <w:proofErr w:type="gramStart"/>
            <w:r w:rsidRPr="00C46A7C">
              <w:rPr>
                <w:rFonts w:ascii="Calibri" w:hAnsi="Calibri" w:cs="Calibri"/>
                <w:sz w:val="22"/>
                <w:szCs w:val="22"/>
              </w:rPr>
              <w:t>have the ability to</w:t>
            </w:r>
            <w:proofErr w:type="gramEnd"/>
            <w:r w:rsidRPr="00C46A7C">
              <w:rPr>
                <w:rFonts w:ascii="Calibri" w:hAnsi="Calibri" w:cs="Calibri"/>
                <w:sz w:val="22"/>
                <w:szCs w:val="22"/>
              </w:rPr>
              <w:t xml:space="preserve"> work independently</w:t>
            </w:r>
          </w:p>
          <w:p w14:paraId="3542B9D2"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High level of computer literacy</w:t>
            </w:r>
          </w:p>
          <w:p w14:paraId="5BDF8794" w14:textId="77777777" w:rsidR="002A39BB" w:rsidRPr="00C46A7C" w:rsidRDefault="002A39BB" w:rsidP="002A39BB">
            <w:pPr>
              <w:numPr>
                <w:ilvl w:val="0"/>
                <w:numId w:val="38"/>
              </w:numPr>
              <w:spacing w:before="0" w:after="0"/>
              <w:rPr>
                <w:rFonts w:ascii="Calibri" w:hAnsi="Calibri" w:cs="Calibri"/>
                <w:sz w:val="22"/>
                <w:szCs w:val="22"/>
              </w:rPr>
            </w:pPr>
            <w:r w:rsidRPr="00C46A7C">
              <w:rPr>
                <w:rFonts w:ascii="Calibri" w:hAnsi="Calibri" w:cs="Calibri"/>
                <w:sz w:val="22"/>
                <w:szCs w:val="22"/>
              </w:rPr>
              <w:t>Awareness of data protection, GDPR and Patient confidentiality</w:t>
            </w:r>
          </w:p>
        </w:tc>
        <w:tc>
          <w:tcPr>
            <w:tcW w:w="2928" w:type="dxa"/>
            <w:shd w:val="clear" w:color="auto" w:fill="auto"/>
          </w:tcPr>
          <w:p w14:paraId="29610DE3"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lastRenderedPageBreak/>
              <w:t>Understanding of practice prescribing budgets and NHS BSA activities and prescription remuneration</w:t>
            </w:r>
          </w:p>
          <w:p w14:paraId="0B5E7E22"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t>Experience of leading change</w:t>
            </w:r>
          </w:p>
          <w:p w14:paraId="43198876"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t>Ability to motivate others, especially related to implantation of changes where these may not be welcome</w:t>
            </w:r>
          </w:p>
          <w:p w14:paraId="4594F3DA" w14:textId="77777777" w:rsidR="002A39BB" w:rsidRPr="00C46A7C" w:rsidRDefault="002A39BB" w:rsidP="002A39BB">
            <w:pPr>
              <w:numPr>
                <w:ilvl w:val="0"/>
                <w:numId w:val="38"/>
              </w:numPr>
              <w:spacing w:before="0" w:after="0"/>
              <w:rPr>
                <w:rFonts w:ascii="Calibri" w:hAnsi="Calibri" w:cs="Calibri"/>
                <w:b/>
                <w:sz w:val="22"/>
                <w:szCs w:val="22"/>
                <w:u w:val="single"/>
              </w:rPr>
            </w:pPr>
            <w:r w:rsidRPr="00C46A7C">
              <w:rPr>
                <w:rFonts w:ascii="Calibri" w:hAnsi="Calibri" w:cs="Calibri"/>
                <w:sz w:val="22"/>
                <w:szCs w:val="22"/>
              </w:rPr>
              <w:lastRenderedPageBreak/>
              <w:t>Evidence of patient facing experience</w:t>
            </w:r>
          </w:p>
        </w:tc>
      </w:tr>
      <w:tr w:rsidR="002A39BB" w:rsidRPr="00C46A7C" w14:paraId="2DB32FC9" w14:textId="77777777" w:rsidTr="002A39BB">
        <w:trPr>
          <w:trHeight w:val="278"/>
        </w:trPr>
        <w:tc>
          <w:tcPr>
            <w:tcW w:w="2249" w:type="dxa"/>
            <w:shd w:val="clear" w:color="auto" w:fill="auto"/>
          </w:tcPr>
          <w:p w14:paraId="25138B66" w14:textId="77777777" w:rsidR="002A39BB" w:rsidRPr="00C46A7C" w:rsidRDefault="002A39BB" w:rsidP="00A641D5">
            <w:pPr>
              <w:rPr>
                <w:rFonts w:ascii="Calibri" w:hAnsi="Calibri" w:cs="Calibri"/>
                <w:b/>
                <w:sz w:val="22"/>
                <w:szCs w:val="22"/>
              </w:rPr>
            </w:pPr>
            <w:r w:rsidRPr="00C46A7C">
              <w:rPr>
                <w:rFonts w:ascii="Calibri" w:hAnsi="Calibri" w:cs="Calibri"/>
                <w:b/>
                <w:sz w:val="22"/>
                <w:szCs w:val="22"/>
              </w:rPr>
              <w:lastRenderedPageBreak/>
              <w:t>Values and behaviours</w:t>
            </w:r>
          </w:p>
        </w:tc>
        <w:tc>
          <w:tcPr>
            <w:tcW w:w="4570" w:type="dxa"/>
            <w:shd w:val="clear" w:color="auto" w:fill="auto"/>
          </w:tcPr>
          <w:p w14:paraId="79D77FB9"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Patient centred outlook</w:t>
            </w:r>
          </w:p>
          <w:p w14:paraId="5B4BDAD6"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 xml:space="preserve">Enthusiastic and proactive </w:t>
            </w:r>
          </w:p>
          <w:p w14:paraId="08171CB0" w14:textId="77777777" w:rsidR="002A39BB" w:rsidRPr="00C46A7C"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Openness, honesty and integrity</w:t>
            </w:r>
          </w:p>
          <w:p w14:paraId="10AFD12D" w14:textId="72E84F83" w:rsidR="002A39BB" w:rsidRPr="002A39BB" w:rsidRDefault="002A39BB" w:rsidP="002A39BB">
            <w:pPr>
              <w:numPr>
                <w:ilvl w:val="0"/>
                <w:numId w:val="39"/>
              </w:numPr>
              <w:spacing w:before="0" w:after="0"/>
              <w:rPr>
                <w:rFonts w:ascii="Calibri" w:hAnsi="Calibri" w:cs="Calibri"/>
                <w:sz w:val="22"/>
                <w:szCs w:val="22"/>
              </w:rPr>
            </w:pPr>
            <w:r w:rsidRPr="00C46A7C">
              <w:rPr>
                <w:rFonts w:ascii="Calibri" w:hAnsi="Calibri" w:cs="Calibri"/>
                <w:sz w:val="22"/>
                <w:szCs w:val="22"/>
              </w:rPr>
              <w:t>Respectful and supportive</w:t>
            </w:r>
          </w:p>
        </w:tc>
        <w:tc>
          <w:tcPr>
            <w:tcW w:w="2928" w:type="dxa"/>
            <w:shd w:val="clear" w:color="auto" w:fill="auto"/>
          </w:tcPr>
          <w:p w14:paraId="43F87527" w14:textId="77777777" w:rsidR="002A39BB" w:rsidRPr="00C46A7C" w:rsidRDefault="002A39BB" w:rsidP="00A641D5">
            <w:pPr>
              <w:rPr>
                <w:rFonts w:ascii="Calibri" w:hAnsi="Calibri" w:cs="Calibri"/>
                <w:b/>
                <w:sz w:val="22"/>
                <w:szCs w:val="22"/>
                <w:u w:val="single"/>
              </w:rPr>
            </w:pPr>
          </w:p>
        </w:tc>
      </w:tr>
    </w:tbl>
    <w:p w14:paraId="18337EA1" w14:textId="77777777" w:rsidR="00B905D9" w:rsidRDefault="00B905D9" w:rsidP="00411742">
      <w:pPr>
        <w:pStyle w:val="NoSpacing"/>
      </w:pPr>
    </w:p>
    <w:p w14:paraId="27E5A6D4" w14:textId="77777777" w:rsidR="003C0A13" w:rsidRDefault="003C0A13" w:rsidP="00411742">
      <w:pPr>
        <w:pStyle w:val="NoSpacing"/>
      </w:pPr>
    </w:p>
    <w:p w14:paraId="161C4673" w14:textId="77777777" w:rsidR="003C0A13" w:rsidRPr="006F4203" w:rsidRDefault="003C0A13" w:rsidP="003C0A13">
      <w:pPr>
        <w:pStyle w:val="NoSpacing"/>
        <w:jc w:val="center"/>
        <w:rPr>
          <w:rFonts w:ascii="Calibri" w:hAnsi="Calibri" w:cs="Calibri"/>
          <w:b/>
          <w:sz w:val="24"/>
          <w:szCs w:val="24"/>
        </w:rPr>
      </w:pPr>
      <w:r w:rsidRPr="006F4203">
        <w:rPr>
          <w:rFonts w:ascii="Calibri" w:hAnsi="Calibri" w:cs="Calibri"/>
          <w:b/>
          <w:sz w:val="24"/>
          <w:szCs w:val="24"/>
        </w:rPr>
        <w:t>NOTE</w:t>
      </w:r>
    </w:p>
    <w:p w14:paraId="55C76F03" w14:textId="77777777" w:rsidR="003C0A13" w:rsidRPr="006F4203" w:rsidRDefault="003C0A13" w:rsidP="003C0A13">
      <w:pPr>
        <w:pStyle w:val="NoSpacing"/>
        <w:jc w:val="center"/>
        <w:rPr>
          <w:rFonts w:ascii="Calibri" w:hAnsi="Calibri" w:cs="Calibri"/>
          <w:b/>
          <w:sz w:val="24"/>
          <w:szCs w:val="24"/>
        </w:rPr>
      </w:pPr>
      <w:r w:rsidRPr="006F4203">
        <w:rPr>
          <w:rFonts w:ascii="Calibri" w:hAnsi="Calibri" w:cs="Calibri"/>
          <w:b/>
          <w:sz w:val="24"/>
          <w:szCs w:val="24"/>
        </w:rPr>
        <w:t>This job description is not exhaustive and is intended to provide an outline of the key tasks and responsibilities only.  There will be other duties required of the post holder commensurate with the position.</w:t>
      </w:r>
    </w:p>
    <w:p w14:paraId="5EFA99A2" w14:textId="77777777" w:rsidR="003C0A13" w:rsidRPr="006F4203" w:rsidRDefault="003C0A13" w:rsidP="003C0A13">
      <w:pPr>
        <w:rPr>
          <w:rFonts w:ascii="Calibri" w:hAnsi="Calibri" w:cs="Calibri"/>
          <w:b/>
          <w:bCs/>
          <w:szCs w:val="24"/>
        </w:rPr>
      </w:pPr>
    </w:p>
    <w:p w14:paraId="4EE4C9FF" w14:textId="77777777" w:rsidR="003C0A13" w:rsidRPr="006F4203" w:rsidRDefault="003C0A13" w:rsidP="003C0A13">
      <w:pPr>
        <w:rPr>
          <w:rFonts w:ascii="Calibri" w:hAnsi="Calibri" w:cs="Calibri"/>
          <w:b/>
          <w:bCs/>
          <w:szCs w:val="24"/>
        </w:rPr>
      </w:pPr>
      <w:r w:rsidRPr="006F4203">
        <w:rPr>
          <w:rFonts w:ascii="Calibri" w:hAnsi="Calibri" w:cs="Calibri"/>
          <w:b/>
          <w:bCs/>
          <w:szCs w:val="24"/>
        </w:rPr>
        <w:t xml:space="preserve">Job Description Acknowledgement </w:t>
      </w:r>
    </w:p>
    <w:p w14:paraId="3A2615ED" w14:textId="14C19BA4" w:rsidR="003C0A13" w:rsidRPr="006F4203" w:rsidRDefault="003C0A13" w:rsidP="003C0A13">
      <w:r w:rsidRPr="006F4203">
        <w:t xml:space="preserve">I have received, reviewed and fully understand the job description for </w:t>
      </w:r>
      <w:r>
        <w:rPr>
          <w:lang w:val="en-US"/>
        </w:rPr>
        <w:t>Pharmacy Technician</w:t>
      </w:r>
      <w:r w:rsidRPr="006F4203">
        <w:t xml:space="preserve">. I further understand that I am responsible for the satisfactory implementation of the essential functions described under </w:t>
      </w:r>
      <w:proofErr w:type="gramStart"/>
      <w:r w:rsidRPr="006F4203">
        <w:t>any and all</w:t>
      </w:r>
      <w:proofErr w:type="gramEnd"/>
      <w:r w:rsidRPr="006F4203">
        <w:t xml:space="preserve"> conditions as described. </w:t>
      </w:r>
    </w:p>
    <w:p w14:paraId="6223FA37" w14:textId="77777777" w:rsidR="003C0A13" w:rsidRDefault="003C0A13" w:rsidP="003C0A13">
      <w:pPr>
        <w:rPr>
          <w:rFonts w:ascii="Calibri" w:hAnsi="Calibri" w:cs="Calibri"/>
          <w:szCs w:val="24"/>
        </w:rPr>
      </w:pPr>
    </w:p>
    <w:p w14:paraId="1A5EACFE" w14:textId="77777777" w:rsidR="003C0A13" w:rsidRPr="006F4203" w:rsidRDefault="003C0A13" w:rsidP="003C0A13">
      <w:pPr>
        <w:rPr>
          <w:rFonts w:ascii="Calibri" w:hAnsi="Calibri" w:cs="Calibri"/>
          <w:szCs w:val="24"/>
        </w:rPr>
      </w:pPr>
    </w:p>
    <w:p w14:paraId="1942F702" w14:textId="77777777" w:rsidR="003C0A13" w:rsidRPr="006F4203" w:rsidRDefault="003C0A13" w:rsidP="003C0A13">
      <w:pPr>
        <w:rPr>
          <w:rFonts w:ascii="Calibri" w:hAnsi="Calibri" w:cs="Calibri"/>
          <w:szCs w:val="24"/>
        </w:rPr>
      </w:pPr>
      <w:r w:rsidRPr="006F4203">
        <w:rPr>
          <w:rFonts w:ascii="Calibri" w:hAnsi="Calibri" w:cs="Calibri"/>
          <w:szCs w:val="24"/>
        </w:rPr>
        <w:t xml:space="preserve">Employee Name_____________________________ Date___________________ </w:t>
      </w:r>
    </w:p>
    <w:p w14:paraId="390AD833" w14:textId="77777777" w:rsidR="003C0A13" w:rsidRDefault="003C0A13" w:rsidP="003C0A13">
      <w:pPr>
        <w:rPr>
          <w:rFonts w:ascii="Calibri" w:hAnsi="Calibri" w:cs="Calibri"/>
          <w:szCs w:val="24"/>
        </w:rPr>
      </w:pPr>
    </w:p>
    <w:p w14:paraId="0AAA8F66" w14:textId="77777777" w:rsidR="003C0A13" w:rsidRPr="006F4203" w:rsidRDefault="003C0A13" w:rsidP="003C0A13">
      <w:pPr>
        <w:rPr>
          <w:rFonts w:ascii="Calibri" w:hAnsi="Calibri" w:cs="Calibri"/>
          <w:szCs w:val="24"/>
        </w:rPr>
      </w:pPr>
    </w:p>
    <w:p w14:paraId="7014F983" w14:textId="77777777" w:rsidR="003C0A13" w:rsidRPr="006F4203" w:rsidRDefault="003C0A13" w:rsidP="003C0A13">
      <w:pPr>
        <w:jc w:val="both"/>
        <w:rPr>
          <w:rFonts w:ascii="Calibri" w:hAnsi="Calibri" w:cs="Calibri"/>
          <w:szCs w:val="24"/>
        </w:rPr>
      </w:pPr>
      <w:r w:rsidRPr="006F4203">
        <w:rPr>
          <w:rFonts w:ascii="Calibri" w:hAnsi="Calibri" w:cs="Calibri"/>
          <w:szCs w:val="24"/>
        </w:rPr>
        <w:t>Employee Signature____________________________________</w:t>
      </w:r>
    </w:p>
    <w:p w14:paraId="6FB50063" w14:textId="77777777" w:rsidR="003C0A13" w:rsidRPr="00601B6C" w:rsidRDefault="003C0A13" w:rsidP="003C0A13"/>
    <w:p w14:paraId="526F6255" w14:textId="77777777" w:rsidR="003C0A13" w:rsidRPr="00B905D9" w:rsidRDefault="003C0A13" w:rsidP="00411742">
      <w:pPr>
        <w:pStyle w:val="NoSpacing"/>
      </w:pPr>
    </w:p>
    <w:sectPr w:rsidR="003C0A13" w:rsidRPr="00B905D9"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C3BF" w14:textId="77777777" w:rsidR="005E6F9C" w:rsidRDefault="005E6F9C" w:rsidP="00ED334C">
      <w:r>
        <w:separator/>
      </w:r>
    </w:p>
    <w:p w14:paraId="55D57756" w14:textId="77777777" w:rsidR="005E6F9C" w:rsidRDefault="005E6F9C" w:rsidP="00ED334C"/>
  </w:endnote>
  <w:endnote w:type="continuationSeparator" w:id="0">
    <w:p w14:paraId="0F682737" w14:textId="77777777" w:rsidR="005E6F9C" w:rsidRDefault="005E6F9C" w:rsidP="00ED334C">
      <w:r>
        <w:continuationSeparator/>
      </w:r>
    </w:p>
    <w:p w14:paraId="29B51078" w14:textId="77777777" w:rsidR="005E6F9C" w:rsidRDefault="005E6F9C" w:rsidP="00ED33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single" w:sz="18" w:space="0" w:color="E6298B"/>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9356"/>
    </w:tblGrid>
    <w:tr w:rsidR="00A7669E" w14:paraId="3FD928D5" w14:textId="77777777" w:rsidTr="00A7669E">
      <w:trPr>
        <w:trHeight w:val="283"/>
        <w:jc w:val="center"/>
      </w:trPr>
      <w:tc>
        <w:tcPr>
          <w:tcW w:w="9356" w:type="dxa"/>
          <w:vAlign w:val="center"/>
        </w:tcPr>
        <w:p w14:paraId="1A1557E2" w14:textId="6DB5C3BE" w:rsidR="00A7669E" w:rsidRPr="00115827" w:rsidRDefault="00A7669E" w:rsidP="00ED334C">
          <w:pPr>
            <w:pStyle w:val="Footer"/>
            <w:rPr>
              <w:szCs w:val="16"/>
            </w:rPr>
          </w:pPr>
          <w:r>
            <w:t xml:space="preserve">Pg </w:t>
          </w:r>
          <w:r w:rsidRPr="00115827">
            <w:fldChar w:fldCharType="begin"/>
          </w:r>
          <w:r w:rsidRPr="00115827">
            <w:instrText xml:space="preserve"> PAGE   \* MERGEFORMAT </w:instrText>
          </w:r>
          <w:r w:rsidRPr="00115827">
            <w:fldChar w:fldCharType="separate"/>
          </w:r>
          <w:r>
            <w:rPr>
              <w:noProof/>
            </w:rPr>
            <w:t>1</w:t>
          </w:r>
          <w:r w:rsidRPr="00115827">
            <w:fldChar w:fldCharType="end"/>
          </w:r>
          <w:r>
            <w:br/>
          </w:r>
          <w:r>
            <w:fldChar w:fldCharType="begin"/>
          </w:r>
          <w:r>
            <w:instrText xml:space="preserve"> DATE \@ "d-MMM-yy" </w:instrText>
          </w:r>
          <w:r>
            <w:fldChar w:fldCharType="separate"/>
          </w:r>
          <w:r w:rsidR="00770D84">
            <w:rPr>
              <w:noProof/>
            </w:rPr>
            <w:t>1-Oct-25</w:t>
          </w:r>
          <w:r>
            <w:fldChar w:fldCharType="end"/>
          </w:r>
        </w:p>
      </w:tc>
    </w:tr>
  </w:tbl>
  <w:p w14:paraId="090041E8"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BD64" w14:textId="77777777" w:rsidR="005E6F9C" w:rsidRDefault="005E6F9C" w:rsidP="00ED334C">
      <w:r>
        <w:separator/>
      </w:r>
    </w:p>
    <w:p w14:paraId="2A5454E9" w14:textId="77777777" w:rsidR="005E6F9C" w:rsidRDefault="005E6F9C" w:rsidP="00ED334C"/>
  </w:footnote>
  <w:footnote w:type="continuationSeparator" w:id="0">
    <w:p w14:paraId="3902DA4D" w14:textId="77777777" w:rsidR="005E6F9C" w:rsidRDefault="005E6F9C" w:rsidP="00ED334C">
      <w:r>
        <w:continuationSeparator/>
      </w:r>
    </w:p>
    <w:p w14:paraId="3D7D9D15" w14:textId="77777777" w:rsidR="005E6F9C" w:rsidRDefault="005E6F9C" w:rsidP="00ED33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single" w:sz="18" w:space="0" w:color="E6298B"/>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A7669E" w14:paraId="2AE9BAE6" w14:textId="77777777" w:rsidTr="00F85336">
      <w:trPr>
        <w:trHeight w:val="567"/>
        <w:jc w:val="center"/>
      </w:trPr>
      <w:tc>
        <w:tcPr>
          <w:tcW w:w="9356" w:type="dxa"/>
          <w:vAlign w:val="bottom"/>
        </w:tcPr>
        <w:p w14:paraId="5193B73F" w14:textId="77777777" w:rsidR="00A7669E" w:rsidRPr="007A57B8" w:rsidRDefault="00A7669E" w:rsidP="00ED334C">
          <w:pPr>
            <w:pStyle w:val="Header"/>
          </w:pPr>
          <w:r>
            <w:drawing>
              <wp:inline distT="0" distB="0" distL="0" distR="0" wp14:anchorId="12A72F14" wp14:editId="32C5D8B3">
                <wp:extent cx="1543050" cy="50696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52" cy="508545"/>
                        </a:xfrm>
                        <a:prstGeom prst="rect">
                          <a:avLst/>
                        </a:prstGeom>
                        <a:noFill/>
                        <a:ln>
                          <a:noFill/>
                        </a:ln>
                      </pic:spPr>
                    </pic:pic>
                  </a:graphicData>
                </a:graphic>
              </wp:inline>
            </w:drawing>
          </w:r>
          <w:r w:rsidRPr="007A57B8">
            <w:t xml:space="preserve"> </w:t>
          </w:r>
        </w:p>
      </w:tc>
    </w:tr>
  </w:tbl>
  <w:p w14:paraId="63B3E4F7"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7AE4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0873CD"/>
    <w:multiLevelType w:val="hybridMultilevel"/>
    <w:tmpl w:val="5A4C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8B1F06"/>
    <w:multiLevelType w:val="hybridMultilevel"/>
    <w:tmpl w:val="B5B6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B84C82"/>
    <w:multiLevelType w:val="hybridMultilevel"/>
    <w:tmpl w:val="CCF21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724773"/>
    <w:multiLevelType w:val="hybridMultilevel"/>
    <w:tmpl w:val="300A58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6FD2D4B"/>
    <w:multiLevelType w:val="hybridMultilevel"/>
    <w:tmpl w:val="BFF83EB6"/>
    <w:lvl w:ilvl="0" w:tplc="28FE05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CC45E8"/>
    <w:multiLevelType w:val="hybridMultilevel"/>
    <w:tmpl w:val="32D0D9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A5BC0"/>
    <w:multiLevelType w:val="hybridMultilevel"/>
    <w:tmpl w:val="13946B78"/>
    <w:lvl w:ilvl="0" w:tplc="3DA2F476">
      <w:start w:val="1"/>
      <w:numFmt w:val="decimal"/>
      <w:pStyle w:val="Para1"/>
      <w:lvlText w:val="%1."/>
      <w:lvlJc w:val="left"/>
      <w:pPr>
        <w:ind w:left="360" w:hanging="360"/>
      </w:pPr>
    </w:lvl>
    <w:lvl w:ilvl="1" w:tplc="679A1486">
      <w:start w:val="1"/>
      <w:numFmt w:val="lowerLetter"/>
      <w:lvlText w:val="%2."/>
      <w:lvlJc w:val="left"/>
      <w:pPr>
        <w:ind w:left="1080" w:hanging="360"/>
      </w:pPr>
    </w:lvl>
    <w:lvl w:ilvl="2" w:tplc="F7C04066">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FA3E33"/>
    <w:multiLevelType w:val="hybridMultilevel"/>
    <w:tmpl w:val="ED0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A5298"/>
    <w:multiLevelType w:val="hybridMultilevel"/>
    <w:tmpl w:val="D5AC9FB6"/>
    <w:lvl w:ilvl="0" w:tplc="8222BE4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5A6D9C"/>
    <w:multiLevelType w:val="hybridMultilevel"/>
    <w:tmpl w:val="94B69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5740AF"/>
    <w:multiLevelType w:val="hybridMultilevel"/>
    <w:tmpl w:val="EBCE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21F3A"/>
    <w:multiLevelType w:val="hybridMultilevel"/>
    <w:tmpl w:val="FA925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3C34"/>
    <w:multiLevelType w:val="hybridMultilevel"/>
    <w:tmpl w:val="0B7845FE"/>
    <w:lvl w:ilvl="0" w:tplc="90BA9FEE">
      <w:start w:val="1"/>
      <w:numFmt w:val="decimal"/>
      <w:pStyle w:val="Para2"/>
      <w:lvlText w:val="%1."/>
      <w:lvlJc w:val="left"/>
      <w:pPr>
        <w:ind w:left="360" w:hanging="360"/>
      </w:pPr>
    </w:lvl>
    <w:lvl w:ilvl="1" w:tplc="FFFFFFFF">
      <w:start w:val="1"/>
      <w:numFmt w:val="decimal"/>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447014"/>
    <w:multiLevelType w:val="hybridMultilevel"/>
    <w:tmpl w:val="DE6E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2583444">
    <w:abstractNumId w:val="9"/>
  </w:num>
  <w:num w:numId="2" w16cid:durableId="1154250590">
    <w:abstractNumId w:val="7"/>
  </w:num>
  <w:num w:numId="3" w16cid:durableId="1698310832">
    <w:abstractNumId w:val="6"/>
  </w:num>
  <w:num w:numId="4" w16cid:durableId="2080126796">
    <w:abstractNumId w:val="5"/>
  </w:num>
  <w:num w:numId="5" w16cid:durableId="480270327">
    <w:abstractNumId w:val="4"/>
  </w:num>
  <w:num w:numId="6" w16cid:durableId="1746755417">
    <w:abstractNumId w:val="8"/>
  </w:num>
  <w:num w:numId="7" w16cid:durableId="1164927910">
    <w:abstractNumId w:val="3"/>
  </w:num>
  <w:num w:numId="8" w16cid:durableId="1288202223">
    <w:abstractNumId w:val="2"/>
  </w:num>
  <w:num w:numId="9" w16cid:durableId="1465350591">
    <w:abstractNumId w:val="1"/>
  </w:num>
  <w:num w:numId="10" w16cid:durableId="2087223232">
    <w:abstractNumId w:val="0"/>
  </w:num>
  <w:num w:numId="11" w16cid:durableId="1609043808">
    <w:abstractNumId w:val="18"/>
  </w:num>
  <w:num w:numId="12" w16cid:durableId="1833372382">
    <w:abstractNumId w:val="12"/>
  </w:num>
  <w:num w:numId="13" w16cid:durableId="891385621">
    <w:abstractNumId w:val="22"/>
  </w:num>
  <w:num w:numId="14" w16cid:durableId="693310211">
    <w:abstractNumId w:val="23"/>
  </w:num>
  <w:num w:numId="15" w16cid:durableId="244266197">
    <w:abstractNumId w:val="26"/>
  </w:num>
  <w:num w:numId="16" w16cid:durableId="309333056">
    <w:abstractNumId w:val="17"/>
  </w:num>
  <w:num w:numId="17" w16cid:durableId="1247807991">
    <w:abstractNumId w:val="30"/>
  </w:num>
  <w:num w:numId="18" w16cid:durableId="1883983307">
    <w:abstractNumId w:val="19"/>
  </w:num>
  <w:num w:numId="19" w16cid:durableId="454837740">
    <w:abstractNumId w:val="24"/>
  </w:num>
  <w:num w:numId="20" w16cid:durableId="137307774">
    <w:abstractNumId w:val="21"/>
  </w:num>
  <w:num w:numId="21" w16cid:durableId="625428441">
    <w:abstractNumId w:val="20"/>
  </w:num>
  <w:num w:numId="22" w16cid:durableId="52852322">
    <w:abstractNumId w:val="11"/>
  </w:num>
  <w:num w:numId="23" w16cid:durableId="126973136">
    <w:abstractNumId w:val="16"/>
  </w:num>
  <w:num w:numId="24" w16cid:durableId="1330329260">
    <w:abstractNumId w:val="25"/>
  </w:num>
  <w:num w:numId="25" w16cid:durableId="1834562287">
    <w:abstractNumId w:val="14"/>
  </w:num>
  <w:num w:numId="26" w16cid:durableId="2132506015">
    <w:abstractNumId w:val="15"/>
  </w:num>
  <w:num w:numId="27" w16cid:durableId="42871761">
    <w:abstractNumId w:val="29"/>
  </w:num>
  <w:num w:numId="28" w16cid:durableId="1319074351">
    <w:abstractNumId w:val="29"/>
    <w:lvlOverride w:ilvl="0">
      <w:startOverride w:val="1"/>
    </w:lvlOverride>
  </w:num>
  <w:num w:numId="29" w16cid:durableId="1010446594">
    <w:abstractNumId w:val="29"/>
    <w:lvlOverride w:ilvl="0">
      <w:startOverride w:val="1"/>
    </w:lvlOverride>
  </w:num>
  <w:num w:numId="30" w16cid:durableId="1533883527">
    <w:abstractNumId w:val="29"/>
  </w:num>
  <w:num w:numId="31" w16cid:durableId="1534919353">
    <w:abstractNumId w:val="29"/>
    <w:lvlOverride w:ilvl="0">
      <w:startOverride w:val="1"/>
    </w:lvlOverride>
  </w:num>
  <w:num w:numId="32" w16cid:durableId="1645424531">
    <w:abstractNumId w:val="29"/>
    <w:lvlOverride w:ilvl="0">
      <w:startOverride w:val="1"/>
    </w:lvlOverride>
  </w:num>
  <w:num w:numId="33" w16cid:durableId="2144301634">
    <w:abstractNumId w:val="29"/>
    <w:lvlOverride w:ilvl="0">
      <w:startOverride w:val="1"/>
    </w:lvlOverride>
  </w:num>
  <w:num w:numId="34" w16cid:durableId="1906718095">
    <w:abstractNumId w:val="29"/>
    <w:lvlOverride w:ilvl="0">
      <w:startOverride w:val="1"/>
    </w:lvlOverride>
  </w:num>
  <w:num w:numId="35" w16cid:durableId="1243029859">
    <w:abstractNumId w:val="13"/>
  </w:num>
  <w:num w:numId="36" w16cid:durableId="1401441555">
    <w:abstractNumId w:val="28"/>
  </w:num>
  <w:num w:numId="37" w16cid:durableId="881673876">
    <w:abstractNumId w:val="27"/>
  </w:num>
  <w:num w:numId="38" w16cid:durableId="1178736063">
    <w:abstractNumId w:val="10"/>
  </w:num>
  <w:num w:numId="39" w16cid:durableId="14194065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4C"/>
    <w:rsid w:val="0000299A"/>
    <w:rsid w:val="00007E4B"/>
    <w:rsid w:val="00065893"/>
    <w:rsid w:val="000B3B57"/>
    <w:rsid w:val="000D3B4A"/>
    <w:rsid w:val="000D69F3"/>
    <w:rsid w:val="000E678D"/>
    <w:rsid w:val="00115827"/>
    <w:rsid w:val="001354AC"/>
    <w:rsid w:val="001F003A"/>
    <w:rsid w:val="002023E3"/>
    <w:rsid w:val="00220894"/>
    <w:rsid w:val="002216E8"/>
    <w:rsid w:val="00225D6E"/>
    <w:rsid w:val="002A39BB"/>
    <w:rsid w:val="002B2E22"/>
    <w:rsid w:val="002C0EC4"/>
    <w:rsid w:val="002E200F"/>
    <w:rsid w:val="00331DD8"/>
    <w:rsid w:val="00366537"/>
    <w:rsid w:val="003B1C00"/>
    <w:rsid w:val="003B20A0"/>
    <w:rsid w:val="003C0A13"/>
    <w:rsid w:val="00411742"/>
    <w:rsid w:val="004317DD"/>
    <w:rsid w:val="0045681A"/>
    <w:rsid w:val="00457A94"/>
    <w:rsid w:val="00494927"/>
    <w:rsid w:val="005233D6"/>
    <w:rsid w:val="00531434"/>
    <w:rsid w:val="00531D63"/>
    <w:rsid w:val="00594522"/>
    <w:rsid w:val="005C70EF"/>
    <w:rsid w:val="005D2E52"/>
    <w:rsid w:val="005E1012"/>
    <w:rsid w:val="005E313F"/>
    <w:rsid w:val="005E6F9C"/>
    <w:rsid w:val="00665785"/>
    <w:rsid w:val="006660F9"/>
    <w:rsid w:val="006A5E78"/>
    <w:rsid w:val="00710CD6"/>
    <w:rsid w:val="00713DB7"/>
    <w:rsid w:val="007221BD"/>
    <w:rsid w:val="0072731E"/>
    <w:rsid w:val="0073061A"/>
    <w:rsid w:val="0076111F"/>
    <w:rsid w:val="00770D84"/>
    <w:rsid w:val="007A57B8"/>
    <w:rsid w:val="007B5058"/>
    <w:rsid w:val="007C67C2"/>
    <w:rsid w:val="007F3B03"/>
    <w:rsid w:val="00826008"/>
    <w:rsid w:val="00835745"/>
    <w:rsid w:val="00837932"/>
    <w:rsid w:val="008A22D2"/>
    <w:rsid w:val="008A4727"/>
    <w:rsid w:val="008C7A72"/>
    <w:rsid w:val="008E5BDB"/>
    <w:rsid w:val="00934403"/>
    <w:rsid w:val="009B7AFD"/>
    <w:rsid w:val="00A03B8B"/>
    <w:rsid w:val="00A43F89"/>
    <w:rsid w:val="00A64A77"/>
    <w:rsid w:val="00A7669E"/>
    <w:rsid w:val="00A7736C"/>
    <w:rsid w:val="00A92A19"/>
    <w:rsid w:val="00AA49DB"/>
    <w:rsid w:val="00B54205"/>
    <w:rsid w:val="00B905D9"/>
    <w:rsid w:val="00BC4412"/>
    <w:rsid w:val="00C340D2"/>
    <w:rsid w:val="00C37DFD"/>
    <w:rsid w:val="00C434ED"/>
    <w:rsid w:val="00CC02E5"/>
    <w:rsid w:val="00E11033"/>
    <w:rsid w:val="00E30639"/>
    <w:rsid w:val="00E6249A"/>
    <w:rsid w:val="00E87E98"/>
    <w:rsid w:val="00E87F09"/>
    <w:rsid w:val="00E947D7"/>
    <w:rsid w:val="00ED334C"/>
    <w:rsid w:val="00EE7D3C"/>
    <w:rsid w:val="00F64CEC"/>
    <w:rsid w:val="00F83ADB"/>
    <w:rsid w:val="00FC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2BB64"/>
  <w15:chartTrackingRefBased/>
  <w15:docId w15:val="{DD125643-DFE7-46B4-A9DF-98B1456C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34C"/>
    <w:pPr>
      <w:spacing w:before="120" w:after="120" w:line="240" w:lineRule="auto"/>
    </w:pPr>
    <w:rPr>
      <w:rFonts w:eastAsia="Times New Roman" w:cstheme="minorHAnsi"/>
      <w:sz w:val="24"/>
      <w:szCs w:val="28"/>
    </w:rPr>
  </w:style>
  <w:style w:type="paragraph" w:styleId="Heading1">
    <w:name w:val="heading 1"/>
    <w:basedOn w:val="Normal"/>
    <w:next w:val="Normal"/>
    <w:link w:val="Heading1Char"/>
    <w:qFormat/>
    <w:rsid w:val="00B905D9"/>
    <w:pPr>
      <w:keepNext/>
      <w:keepLines/>
      <w:spacing w:before="0" w:after="240"/>
      <w:jc w:val="center"/>
      <w:outlineLvl w:val="0"/>
    </w:pPr>
    <w:rPr>
      <w:rFonts w:cstheme="majorHAnsi"/>
      <w:b/>
      <w:caps/>
      <w:color w:val="4AA4BD"/>
      <w:sz w:val="32"/>
      <w:szCs w:val="32"/>
      <w:lang w:val="en-US"/>
    </w:rPr>
  </w:style>
  <w:style w:type="paragraph" w:styleId="Heading2">
    <w:name w:val="heading 2"/>
    <w:basedOn w:val="Normal"/>
    <w:next w:val="Normal"/>
    <w:link w:val="Heading2Char"/>
    <w:uiPriority w:val="9"/>
    <w:unhideWhenUsed/>
    <w:qFormat/>
    <w:rsid w:val="00ED334C"/>
    <w:pPr>
      <w:keepNext/>
      <w:keepLines/>
      <w:spacing w:before="160"/>
      <w:outlineLvl w:val="1"/>
    </w:pPr>
    <w:rPr>
      <w:b/>
      <w:caps/>
      <w:sz w:val="26"/>
      <w:szCs w:val="26"/>
      <w:u w:val="single"/>
      <w:lang w:val="en-US"/>
    </w:rPr>
  </w:style>
  <w:style w:type="paragraph" w:styleId="Heading3">
    <w:name w:val="heading 3"/>
    <w:basedOn w:val="Normal"/>
    <w:next w:val="Normal"/>
    <w:link w:val="Heading3Char"/>
    <w:unhideWhenUsed/>
    <w:qFormat/>
    <w:rsid w:val="00ED334C"/>
    <w:pPr>
      <w:keepNext/>
      <w:keepLines/>
      <w:spacing w:before="160"/>
      <w:outlineLvl w:val="2"/>
    </w:pPr>
    <w:rPr>
      <w:rFonts w:asciiTheme="majorHAnsi" w:hAnsiTheme="majorHAnsi" w:cstheme="majorBidi"/>
      <w:b/>
      <w:bCs/>
      <w:color w:val="E6298B"/>
      <w:sz w:val="26"/>
      <w:szCs w:val="26"/>
      <w:u w:val="single"/>
      <w:lang w:val="en-US"/>
    </w:rPr>
  </w:style>
  <w:style w:type="paragraph" w:styleId="Heading4">
    <w:name w:val="heading 4"/>
    <w:basedOn w:val="Normal"/>
    <w:next w:val="Normal"/>
    <w:link w:val="Heading4Char"/>
    <w:uiPriority w:val="9"/>
    <w:unhideWhenUsed/>
    <w:qFormat/>
    <w:rsid w:val="002216E8"/>
    <w:pPr>
      <w:keepNext/>
      <w:keepLines/>
      <w:spacing w:before="240"/>
      <w:outlineLvl w:val="3"/>
    </w:pPr>
    <w:rPr>
      <w:rFonts w:asciiTheme="majorHAnsi" w:eastAsiaTheme="majorEastAsia" w:hAnsiTheme="majorHAnsi" w:cstheme="majorBidi"/>
      <w:i/>
      <w:iCs/>
      <w:color w:val="33333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before="0" w:after="0"/>
      <w:ind w:left="284"/>
      <w:jc w:val="right"/>
    </w:pPr>
    <w:rPr>
      <w:rFonts w:ascii="Calibri" w:hAnsi="Calibri" w:cs="Calibri"/>
      <w:color w:val="333333"/>
      <w:sz w:val="20"/>
      <w:szCs w:val="20"/>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pPr>
    <w:rPr>
      <w:rFonts w:ascii="Times New Roman" w:hAnsi="Times New Roman" w:cs="Times New Roman"/>
      <w:szCs w:val="24"/>
      <w:lang w:eastAsia="en-GB"/>
    </w:rPr>
  </w:style>
  <w:style w:type="character" w:customStyle="1" w:styleId="Heading1Char">
    <w:name w:val="Heading 1 Char"/>
    <w:basedOn w:val="DefaultParagraphFont"/>
    <w:link w:val="Heading1"/>
    <w:rsid w:val="00B905D9"/>
    <w:rPr>
      <w:rFonts w:eastAsia="Times New Roman" w:cstheme="majorHAnsi"/>
      <w:b/>
      <w:caps/>
      <w:color w:val="4AA4BD"/>
      <w:sz w:val="32"/>
      <w:szCs w:val="32"/>
      <w:lang w:val="en-US"/>
    </w:rPr>
  </w:style>
  <w:style w:type="character" w:customStyle="1" w:styleId="Heading2Char">
    <w:name w:val="Heading 2 Char"/>
    <w:basedOn w:val="DefaultParagraphFont"/>
    <w:link w:val="Heading2"/>
    <w:uiPriority w:val="9"/>
    <w:rsid w:val="00ED334C"/>
    <w:rPr>
      <w:rFonts w:eastAsia="Times New Roman" w:cstheme="minorHAnsi"/>
      <w:b/>
      <w:caps/>
      <w:sz w:val="26"/>
      <w:szCs w:val="26"/>
      <w:u w:val="single"/>
      <w:lang w:val="en-US"/>
    </w:rPr>
  </w:style>
  <w:style w:type="character" w:customStyle="1" w:styleId="Heading3Char">
    <w:name w:val="Heading 3 Char"/>
    <w:basedOn w:val="DefaultParagraphFont"/>
    <w:link w:val="Heading3"/>
    <w:rsid w:val="00ED334C"/>
    <w:rPr>
      <w:rFonts w:asciiTheme="majorHAnsi" w:eastAsia="Times New Roman" w:hAnsiTheme="majorHAnsi" w:cstheme="majorBidi"/>
      <w:b/>
      <w:bCs/>
      <w:color w:val="E6298B"/>
      <w:sz w:val="26"/>
      <w:szCs w:val="26"/>
      <w:u w:val="single"/>
      <w:lang w:val="en-US"/>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qFormat/>
    <w:rsid w:val="007A57B8"/>
    <w:pPr>
      <w:ind w:left="720"/>
      <w:contextualSpacing/>
    </w:pPr>
  </w:style>
  <w:style w:type="paragraph" w:customStyle="1" w:styleId="Para1">
    <w:name w:val="Para 1"/>
    <w:basedOn w:val="ListParagraph"/>
    <w:qFormat/>
    <w:rsid w:val="00ED334C"/>
    <w:pPr>
      <w:numPr>
        <w:numId w:val="16"/>
      </w:numPr>
      <w:ind w:left="425" w:hanging="425"/>
      <w:contextualSpacing w:val="0"/>
    </w:pPr>
    <w:rPr>
      <w:b/>
      <w:bCs/>
      <w:lang w:eastAsia="en-GB"/>
    </w:rPr>
  </w:style>
  <w:style w:type="paragraph" w:customStyle="1" w:styleId="Para2">
    <w:name w:val="Para 2"/>
    <w:basedOn w:val="Para1"/>
    <w:qFormat/>
    <w:rsid w:val="00ED334C"/>
    <w:pPr>
      <w:numPr>
        <w:numId w:val="27"/>
      </w:numPr>
      <w:ind w:left="397" w:hanging="397"/>
    </w:pPr>
    <w:rPr>
      <w:b w:val="0"/>
      <w:bCs w:val="0"/>
    </w:r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contextualSpacing/>
    </w:pPr>
  </w:style>
  <w:style w:type="paragraph" w:styleId="ListBullet2">
    <w:name w:val="List Bullet 2"/>
    <w:basedOn w:val="Normal"/>
    <w:uiPriority w:val="99"/>
    <w:unhideWhenUsed/>
    <w:rsid w:val="00A92A19"/>
    <w:pPr>
      <w:numPr>
        <w:numId w:val="2"/>
      </w:numPr>
      <w:contextualSpacing/>
    </w:pPr>
  </w:style>
  <w:style w:type="paragraph" w:styleId="ListBullet3">
    <w:name w:val="List Bullet 3"/>
    <w:basedOn w:val="Normal"/>
    <w:uiPriority w:val="99"/>
    <w:unhideWhenUsed/>
    <w:rsid w:val="00A92A19"/>
    <w:pPr>
      <w:numPr>
        <w:numId w:val="3"/>
      </w:numPr>
      <w:contextualSpacing/>
    </w:p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table" w:customStyle="1" w:styleId="TableGrid1">
    <w:name w:val="Table Grid1"/>
    <w:basedOn w:val="TableNormal"/>
    <w:next w:val="TableGrid"/>
    <w:rsid w:val="00A766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D334C"/>
    <w:pPr>
      <w:spacing w:line="480" w:lineRule="auto"/>
    </w:pPr>
  </w:style>
  <w:style w:type="character" w:customStyle="1" w:styleId="BodyText2Char">
    <w:name w:val="Body Text 2 Char"/>
    <w:basedOn w:val="DefaultParagraphFont"/>
    <w:link w:val="BodyText2"/>
    <w:rsid w:val="00ED334C"/>
    <w:rPr>
      <w:rFonts w:ascii="Arial" w:eastAsia="Times New Roman" w:hAnsi="Arial" w:cs="Times New Roman"/>
      <w:szCs w:val="24"/>
    </w:rPr>
  </w:style>
  <w:style w:type="paragraph" w:styleId="BodyTextIndent">
    <w:name w:val="Body Text Indent"/>
    <w:basedOn w:val="Normal"/>
    <w:link w:val="BodyTextIndentChar"/>
    <w:rsid w:val="00ED334C"/>
    <w:pPr>
      <w:ind w:left="283"/>
    </w:pPr>
  </w:style>
  <w:style w:type="character" w:customStyle="1" w:styleId="BodyTextIndentChar">
    <w:name w:val="Body Text Indent Char"/>
    <w:basedOn w:val="DefaultParagraphFont"/>
    <w:link w:val="BodyTextIndent"/>
    <w:rsid w:val="00ED334C"/>
    <w:rPr>
      <w:rFonts w:ascii="Arial" w:eastAsia="Times New Roman" w:hAnsi="Arial" w:cs="Times New Roman"/>
      <w:szCs w:val="24"/>
    </w:rPr>
  </w:style>
  <w:style w:type="character" w:styleId="Strong">
    <w:name w:val="Strong"/>
    <w:qFormat/>
    <w:rsid w:val="00ED334C"/>
    <w:rPr>
      <w:b/>
      <w:bCs/>
    </w:rPr>
  </w:style>
  <w:style w:type="paragraph" w:styleId="IntenseQuote">
    <w:name w:val="Intense Quote"/>
    <w:basedOn w:val="Normal"/>
    <w:next w:val="Normal"/>
    <w:link w:val="IntenseQuoteChar"/>
    <w:uiPriority w:val="30"/>
    <w:qFormat/>
    <w:rsid w:val="00ED334C"/>
    <w:pPr>
      <w:ind w:left="567"/>
    </w:pPr>
    <w:rPr>
      <w:b/>
    </w:rPr>
  </w:style>
  <w:style w:type="character" w:customStyle="1" w:styleId="IntenseQuoteChar">
    <w:name w:val="Intense Quote Char"/>
    <w:basedOn w:val="DefaultParagraphFont"/>
    <w:link w:val="IntenseQuote"/>
    <w:uiPriority w:val="30"/>
    <w:rsid w:val="00ED334C"/>
    <w:rPr>
      <w:rFonts w:eastAsia="Times New Roman" w:cstheme="minorHAnsi"/>
      <w:b/>
      <w:sz w:val="24"/>
      <w:szCs w:val="28"/>
    </w:rPr>
  </w:style>
  <w:style w:type="paragraph" w:customStyle="1" w:styleId="TableText">
    <w:name w:val="Table Text"/>
    <w:basedOn w:val="Normal"/>
    <w:qFormat/>
    <w:rsid w:val="00411742"/>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Shore%20Medical\Templates\1_Shor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1_Shore_Template.dotx</Template>
  <TotalTime>12</TotalTime>
  <Pages>4</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dc:creator>
  <cp:keywords/>
  <dc:description/>
  <cp:lastModifiedBy>Liz Wheadon (Shore Medical Partnership)</cp:lastModifiedBy>
  <cp:revision>2</cp:revision>
  <cp:lastPrinted>2023-02-13T10:49:00Z</cp:lastPrinted>
  <dcterms:created xsi:type="dcterms:W3CDTF">2025-10-02T08:20:00Z</dcterms:created>
  <dcterms:modified xsi:type="dcterms:W3CDTF">2025-10-02T08:20:00Z</dcterms:modified>
</cp:coreProperties>
</file>