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900956" cy="10906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22275" l="0" r="0" t="20352"/>
                    <a:stretch>
                      <a:fillRect/>
                    </a:stretch>
                  </pic:blipFill>
                  <pic:spPr>
                    <a:xfrm>
                      <a:off x="0" y="0"/>
                      <a:ext cx="1900956" cy="1090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Walnut Tree Surgery</w:t>
        <w:br w:type="textWrapping"/>
        <w:t xml:space="preserve">14 Carlton Road</w:t>
        <w:br w:type="textWrapping"/>
        <w:t xml:space="preserve">Southampton</w:t>
        <w:br w:type="textWrapping"/>
        <w:t xml:space="preserve">SO15 2HQ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We are currently seeking a locum GP to support our team with both routine and same-day access appointments.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We are offering up to 4 sessions per week, starting from October 2025 through to the end of March 2026. The sessions will take place on either Monday afternoons, or full days on Thursdays and Fridays.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rFonts w:ascii="Comfortaa" w:cs="Comfortaa" w:eastAsia="Comfortaa" w:hAnsi="Comfortaa"/>
          <w:color w:val="000000"/>
          <w:sz w:val="22"/>
          <w:szCs w:val="22"/>
        </w:rPr>
      </w:pPr>
      <w:bookmarkStart w:colFirst="0" w:colLast="0" w:name="_1mgtvjy62idt" w:id="0"/>
      <w:bookmarkEnd w:id="0"/>
      <w:r w:rsidDel="00000000" w:rsidR="00000000" w:rsidRPr="00000000">
        <w:rPr>
          <w:rFonts w:ascii="Comfortaa" w:cs="Comfortaa" w:eastAsia="Comfortaa" w:hAnsi="Comfortaa"/>
          <w:color w:val="000000"/>
          <w:sz w:val="22"/>
          <w:szCs w:val="22"/>
          <w:rtl w:val="0"/>
        </w:rPr>
        <w:t xml:space="preserve">About Us: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Small, friendly practice in central Southampton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Serving a list of 4,600 patients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Using SystemOne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Total triage model run by the clinical team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Low patient waiting times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High levels of patient satisfaction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Excellent support via West PCN, including a full team of allied health professionals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No nursing home commitments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Supportive and collaborative staff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Positive and professional working environment</w:t>
        <w:br w:type="textWrapping"/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Pay is dependent on experience.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If you're interested or would like more information, please send your current CV or any questions to our Practice Manager at: lisa.hoe@nhs.net</w:t>
      </w:r>
    </w:p>
    <w:p w:rsidR="00000000" w:rsidDel="00000000" w:rsidP="00000000" w:rsidRDefault="00000000" w:rsidRPr="00000000" w14:paraId="00000013">
      <w:pPr>
        <w:spacing w:after="240" w:before="240" w:lineRule="auto"/>
        <w:ind w:left="0" w:firstLine="0"/>
        <w:rPr>
          <w:rFonts w:ascii="Comfortaa" w:cs="Comfortaa" w:eastAsia="Comfortaa" w:hAnsi="Comforta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633.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